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ACA7" w14:textId="44796269" w:rsidR="00C42596" w:rsidRDefault="00C42596" w:rsidP="00C42596">
      <w:pPr>
        <w:tabs>
          <w:tab w:val="left" w:pos="-720"/>
          <w:tab w:val="left" w:pos="0"/>
          <w:tab w:val="left" w:pos="720"/>
          <w:tab w:val="left" w:pos="1440"/>
          <w:tab w:val="left" w:pos="2160"/>
        </w:tabs>
        <w:suppressAutoHyphens/>
        <w:ind w:left="2880" w:hanging="2880"/>
        <w:rPr>
          <w:b/>
          <w:spacing w:val="-2"/>
          <w:sz w:val="32"/>
          <w:szCs w:val="28"/>
        </w:rPr>
      </w:pPr>
      <w:r w:rsidRPr="00457323">
        <w:rPr>
          <w:b/>
          <w:spacing w:val="-2"/>
          <w:sz w:val="32"/>
          <w:szCs w:val="28"/>
        </w:rPr>
        <w:t>Job Title:</w:t>
      </w:r>
      <w:r w:rsidRPr="00457323">
        <w:rPr>
          <w:b/>
          <w:spacing w:val="-2"/>
          <w:sz w:val="32"/>
          <w:szCs w:val="28"/>
        </w:rPr>
        <w:tab/>
      </w:r>
      <w:r w:rsidRPr="00457323">
        <w:rPr>
          <w:b/>
          <w:spacing w:val="-2"/>
          <w:sz w:val="32"/>
          <w:szCs w:val="28"/>
        </w:rPr>
        <w:tab/>
      </w:r>
      <w:r w:rsidRPr="00457323">
        <w:rPr>
          <w:spacing w:val="-2"/>
          <w:sz w:val="32"/>
          <w:szCs w:val="28"/>
        </w:rPr>
        <w:tab/>
      </w:r>
      <w:r w:rsidRPr="00457323">
        <w:rPr>
          <w:b/>
          <w:spacing w:val="-2"/>
          <w:sz w:val="32"/>
          <w:szCs w:val="28"/>
        </w:rPr>
        <w:t>I</w:t>
      </w:r>
      <w:r>
        <w:rPr>
          <w:b/>
          <w:spacing w:val="-2"/>
          <w:sz w:val="32"/>
          <w:szCs w:val="28"/>
        </w:rPr>
        <w:t>nsight</w:t>
      </w:r>
      <w:r w:rsidRPr="00457323">
        <w:rPr>
          <w:b/>
          <w:spacing w:val="-2"/>
          <w:sz w:val="32"/>
          <w:szCs w:val="28"/>
        </w:rPr>
        <w:t xml:space="preserve"> Analyst</w:t>
      </w:r>
    </w:p>
    <w:p w14:paraId="350959BD" w14:textId="77777777" w:rsidR="00C42596" w:rsidRDefault="00C42596" w:rsidP="00C42596">
      <w:pPr>
        <w:tabs>
          <w:tab w:val="left" w:pos="-720"/>
        </w:tabs>
        <w:suppressAutoHyphens/>
        <w:rPr>
          <w:b/>
          <w:spacing w:val="-2"/>
          <w:sz w:val="32"/>
          <w:szCs w:val="28"/>
        </w:rPr>
      </w:pPr>
    </w:p>
    <w:p w14:paraId="42C4692F" w14:textId="77777777" w:rsidR="00C42596" w:rsidRDefault="00C42596" w:rsidP="00C42596">
      <w:pPr>
        <w:tabs>
          <w:tab w:val="left" w:pos="-720"/>
        </w:tabs>
        <w:suppressAutoHyphens/>
        <w:rPr>
          <w:spacing w:val="-2"/>
        </w:rPr>
      </w:pPr>
      <w:r>
        <w:rPr>
          <w:b/>
          <w:spacing w:val="-2"/>
        </w:rPr>
        <w:t>Department:</w:t>
      </w:r>
      <w:r>
        <w:rPr>
          <w:b/>
          <w:spacing w:val="-2"/>
        </w:rPr>
        <w:tab/>
      </w:r>
      <w:r>
        <w:rPr>
          <w:b/>
          <w:spacing w:val="-2"/>
        </w:rPr>
        <w:tab/>
      </w:r>
      <w:r>
        <w:rPr>
          <w:spacing w:val="-2"/>
        </w:rPr>
        <w:tab/>
        <w:t>Impact &amp; Innovation</w:t>
      </w:r>
    </w:p>
    <w:p w14:paraId="7772A95D" w14:textId="77777777" w:rsidR="00C42596" w:rsidRDefault="00C42596" w:rsidP="00C42596">
      <w:pPr>
        <w:tabs>
          <w:tab w:val="left" w:pos="-720"/>
        </w:tabs>
        <w:suppressAutoHyphens/>
        <w:rPr>
          <w:b/>
          <w:spacing w:val="-2"/>
        </w:rPr>
      </w:pPr>
    </w:p>
    <w:p w14:paraId="04D85404" w14:textId="48719E5D" w:rsidR="00C42596" w:rsidRPr="00457323" w:rsidRDefault="00C42596" w:rsidP="00C42596">
      <w:pPr>
        <w:tabs>
          <w:tab w:val="left" w:pos="-720"/>
        </w:tabs>
        <w:suppressAutoHyphens/>
        <w:rPr>
          <w:bCs/>
          <w:spacing w:val="-2"/>
        </w:rPr>
      </w:pPr>
      <w:r w:rsidRPr="00457323">
        <w:rPr>
          <w:b/>
          <w:spacing w:val="-2"/>
        </w:rPr>
        <w:t>Contract type:</w:t>
      </w:r>
      <w:r>
        <w:rPr>
          <w:b/>
          <w:spacing w:val="-2"/>
        </w:rPr>
        <w:tab/>
      </w:r>
      <w:r>
        <w:rPr>
          <w:b/>
          <w:spacing w:val="-2"/>
        </w:rPr>
        <w:tab/>
      </w:r>
      <w:r>
        <w:rPr>
          <w:bCs/>
          <w:spacing w:val="-2"/>
        </w:rPr>
        <w:t>Permanent</w:t>
      </w:r>
    </w:p>
    <w:p w14:paraId="7A1BE169" w14:textId="5EAF75D8" w:rsidR="00C42596" w:rsidRDefault="00C42596" w:rsidP="00C42596">
      <w:pPr>
        <w:tabs>
          <w:tab w:val="left" w:pos="-720"/>
        </w:tabs>
        <w:suppressAutoHyphens/>
        <w:rPr>
          <w:bCs/>
          <w:spacing w:val="-2"/>
        </w:rPr>
      </w:pPr>
    </w:p>
    <w:p w14:paraId="0C48BD82" w14:textId="20020491" w:rsidR="00B26EE0" w:rsidRPr="00B26EE0" w:rsidRDefault="00B26EE0" w:rsidP="00C42596">
      <w:pPr>
        <w:tabs>
          <w:tab w:val="left" w:pos="-720"/>
        </w:tabs>
        <w:suppressAutoHyphens/>
        <w:rPr>
          <w:b/>
          <w:spacing w:val="-2"/>
        </w:rPr>
      </w:pPr>
      <w:r w:rsidRPr="00B26EE0">
        <w:rPr>
          <w:b/>
          <w:spacing w:val="-2"/>
        </w:rPr>
        <w:t xml:space="preserve">Salary: </w:t>
      </w:r>
      <w:r>
        <w:rPr>
          <w:b/>
          <w:spacing w:val="-2"/>
        </w:rPr>
        <w:tab/>
      </w:r>
      <w:r>
        <w:rPr>
          <w:b/>
          <w:spacing w:val="-2"/>
        </w:rPr>
        <w:tab/>
      </w:r>
      <w:r>
        <w:rPr>
          <w:b/>
          <w:spacing w:val="-2"/>
        </w:rPr>
        <w:tab/>
      </w:r>
      <w:r w:rsidRPr="00B26EE0">
        <w:rPr>
          <w:bCs/>
          <w:spacing w:val="-2"/>
        </w:rPr>
        <w:t>£35,000</w:t>
      </w:r>
    </w:p>
    <w:p w14:paraId="70B5E120" w14:textId="77777777" w:rsidR="00B26EE0" w:rsidRPr="00457323" w:rsidRDefault="00B26EE0" w:rsidP="00C42596">
      <w:pPr>
        <w:tabs>
          <w:tab w:val="left" w:pos="-720"/>
        </w:tabs>
        <w:suppressAutoHyphens/>
        <w:rPr>
          <w:bCs/>
          <w:spacing w:val="-2"/>
        </w:rPr>
      </w:pPr>
    </w:p>
    <w:p w14:paraId="1AA36FAF" w14:textId="37132593" w:rsidR="00C42596" w:rsidRDefault="00C42596" w:rsidP="000866A1">
      <w:pPr>
        <w:tabs>
          <w:tab w:val="left" w:pos="-720"/>
        </w:tabs>
        <w:suppressAutoHyphens/>
        <w:ind w:left="2880" w:hanging="2880"/>
        <w:rPr>
          <w:b/>
          <w:spacing w:val="-2"/>
        </w:rPr>
      </w:pPr>
      <w:r>
        <w:rPr>
          <w:b/>
          <w:spacing w:val="-2"/>
        </w:rPr>
        <w:t>Hours:</w:t>
      </w:r>
      <w:r>
        <w:rPr>
          <w:b/>
          <w:spacing w:val="-2"/>
        </w:rPr>
        <w:tab/>
      </w:r>
      <w:r w:rsidRPr="00457323">
        <w:rPr>
          <w:bCs/>
          <w:spacing w:val="-2"/>
        </w:rPr>
        <w:t>35 hours per week</w:t>
      </w:r>
      <w:r w:rsidR="000866A1">
        <w:rPr>
          <w:bCs/>
          <w:spacing w:val="-2"/>
        </w:rPr>
        <w:t xml:space="preserve"> </w:t>
      </w:r>
      <w:r w:rsidR="000866A1" w:rsidRPr="000866A1">
        <w:rPr>
          <w:iCs/>
        </w:rPr>
        <w:t>(part-time and job-share applicants welcome)</w:t>
      </w:r>
    </w:p>
    <w:p w14:paraId="0B004DD7" w14:textId="77777777" w:rsidR="00C42596" w:rsidRDefault="00C42596" w:rsidP="00C42596">
      <w:pPr>
        <w:tabs>
          <w:tab w:val="left" w:pos="-720"/>
        </w:tabs>
        <w:suppressAutoHyphens/>
        <w:rPr>
          <w:spacing w:val="-2"/>
        </w:rPr>
      </w:pPr>
    </w:p>
    <w:p w14:paraId="25B6EC9A" w14:textId="11F9750D" w:rsidR="00C42596" w:rsidRDefault="00C42596" w:rsidP="00C42596">
      <w:pPr>
        <w:tabs>
          <w:tab w:val="left" w:pos="-720"/>
        </w:tabs>
        <w:suppressAutoHyphens/>
        <w:rPr>
          <w:spacing w:val="-2"/>
        </w:rPr>
      </w:pPr>
      <w:r>
        <w:rPr>
          <w:b/>
          <w:spacing w:val="-2"/>
        </w:rPr>
        <w:t>Reports to:</w:t>
      </w:r>
      <w:r>
        <w:rPr>
          <w:b/>
          <w:spacing w:val="-2"/>
        </w:rPr>
        <w:tab/>
      </w:r>
      <w:r>
        <w:rPr>
          <w:b/>
          <w:spacing w:val="-2"/>
        </w:rPr>
        <w:tab/>
      </w:r>
      <w:r>
        <w:rPr>
          <w:spacing w:val="-2"/>
        </w:rPr>
        <w:tab/>
        <w:t>Head of Insight &amp; Impact</w:t>
      </w:r>
    </w:p>
    <w:p w14:paraId="3908A035" w14:textId="77777777" w:rsidR="00C42596" w:rsidRDefault="00C42596" w:rsidP="00C42596">
      <w:pPr>
        <w:tabs>
          <w:tab w:val="left" w:pos="-720"/>
        </w:tabs>
        <w:suppressAutoHyphens/>
        <w:rPr>
          <w:spacing w:val="-2"/>
        </w:rPr>
      </w:pPr>
      <w:r>
        <w:rPr>
          <w:spacing w:val="-2"/>
        </w:rPr>
        <w:tab/>
      </w:r>
    </w:p>
    <w:p w14:paraId="0C8EF5F0" w14:textId="77777777" w:rsidR="00C42596" w:rsidRDefault="00C42596" w:rsidP="00C42596">
      <w:pPr>
        <w:rPr>
          <w:szCs w:val="18"/>
        </w:rPr>
      </w:pPr>
    </w:p>
    <w:p w14:paraId="68042A9E" w14:textId="77777777" w:rsidR="00616B6F" w:rsidRDefault="00C42596" w:rsidP="00C42596">
      <w:pPr>
        <w:rPr>
          <w:szCs w:val="18"/>
        </w:rPr>
      </w:pPr>
      <w:r w:rsidRPr="00457323">
        <w:rPr>
          <w:szCs w:val="18"/>
        </w:rPr>
        <w:t xml:space="preserve">Turn2us is a national charity that helps people to build financial sustainability and thrive. Turn2us gives people the information and support they need in the face of life-changing events and collaborates to tackle the causes and symptoms of poverty. </w:t>
      </w:r>
    </w:p>
    <w:p w14:paraId="7CC2203E" w14:textId="77777777" w:rsidR="00616B6F" w:rsidRDefault="00616B6F" w:rsidP="00C42596">
      <w:pPr>
        <w:rPr>
          <w:szCs w:val="18"/>
        </w:rPr>
      </w:pPr>
    </w:p>
    <w:p w14:paraId="637DBB52" w14:textId="4D8D8AF1" w:rsidR="00C42596" w:rsidRPr="00457323" w:rsidRDefault="00695D17" w:rsidP="00C42596">
      <w:pPr>
        <w:rPr>
          <w:szCs w:val="18"/>
        </w:rPr>
      </w:pPr>
      <w:r w:rsidRPr="00457323">
        <w:rPr>
          <w:szCs w:val="18"/>
        </w:rPr>
        <w:t>To</w:t>
      </w:r>
      <w:r w:rsidR="00C42596" w:rsidRPr="00457323">
        <w:rPr>
          <w:szCs w:val="18"/>
        </w:rPr>
        <w:t xml:space="preserve"> improve the impact of our work, it is essential that we </w:t>
      </w:r>
      <w:r>
        <w:rPr>
          <w:szCs w:val="18"/>
        </w:rPr>
        <w:t xml:space="preserve">share our data </w:t>
      </w:r>
      <w:r w:rsidR="002B2FD8">
        <w:rPr>
          <w:szCs w:val="18"/>
        </w:rPr>
        <w:t xml:space="preserve">and insight </w:t>
      </w:r>
      <w:r>
        <w:rPr>
          <w:szCs w:val="18"/>
        </w:rPr>
        <w:t>widely, making it accessible</w:t>
      </w:r>
      <w:r w:rsidR="00616B6F">
        <w:rPr>
          <w:szCs w:val="18"/>
        </w:rPr>
        <w:t xml:space="preserve"> for </w:t>
      </w:r>
      <w:r>
        <w:rPr>
          <w:szCs w:val="18"/>
        </w:rPr>
        <w:t xml:space="preserve">both staff and external partners, so that it can be used to inform </w:t>
      </w:r>
      <w:r w:rsidR="00616B6F">
        <w:rPr>
          <w:szCs w:val="18"/>
        </w:rPr>
        <w:t xml:space="preserve">our </w:t>
      </w:r>
      <w:r>
        <w:rPr>
          <w:szCs w:val="18"/>
        </w:rPr>
        <w:t>decision</w:t>
      </w:r>
      <w:r w:rsidR="00616B6F">
        <w:rPr>
          <w:szCs w:val="18"/>
        </w:rPr>
        <w:t>-making</w:t>
      </w:r>
      <w:r>
        <w:rPr>
          <w:szCs w:val="18"/>
        </w:rPr>
        <w:t>. We also require internal data analysis expertise, so that we can answer complex business and research questions with confidence.</w:t>
      </w:r>
    </w:p>
    <w:p w14:paraId="288F4A80" w14:textId="1EE445F4" w:rsidR="00C42596" w:rsidRDefault="00C42596" w:rsidP="00C42596">
      <w:pPr>
        <w:tabs>
          <w:tab w:val="left" w:pos="-720"/>
          <w:tab w:val="left" w:pos="0"/>
          <w:tab w:val="left" w:pos="720"/>
          <w:tab w:val="left" w:pos="1440"/>
          <w:tab w:val="left" w:pos="2160"/>
        </w:tabs>
        <w:suppressAutoHyphens/>
        <w:rPr>
          <w:b/>
          <w:spacing w:val="-2"/>
          <w:sz w:val="24"/>
          <w:szCs w:val="24"/>
        </w:rPr>
      </w:pPr>
    </w:p>
    <w:p w14:paraId="365C660D" w14:textId="77777777" w:rsidR="00267341" w:rsidRPr="00616B6F" w:rsidRDefault="00267341" w:rsidP="00C42596">
      <w:pPr>
        <w:tabs>
          <w:tab w:val="left" w:pos="-720"/>
          <w:tab w:val="left" w:pos="0"/>
          <w:tab w:val="left" w:pos="720"/>
          <w:tab w:val="left" w:pos="1440"/>
          <w:tab w:val="left" w:pos="2160"/>
        </w:tabs>
        <w:suppressAutoHyphens/>
        <w:rPr>
          <w:b/>
          <w:spacing w:val="-2"/>
          <w:sz w:val="24"/>
          <w:szCs w:val="24"/>
        </w:rPr>
      </w:pPr>
    </w:p>
    <w:p w14:paraId="1C29E04D" w14:textId="77777777" w:rsidR="00C42596" w:rsidRPr="00616B6F" w:rsidRDefault="00C42596" w:rsidP="00C42596">
      <w:pPr>
        <w:tabs>
          <w:tab w:val="left" w:pos="-720"/>
          <w:tab w:val="left" w:pos="0"/>
          <w:tab w:val="left" w:pos="720"/>
          <w:tab w:val="left" w:pos="1440"/>
          <w:tab w:val="left" w:pos="2160"/>
        </w:tabs>
        <w:suppressAutoHyphens/>
        <w:ind w:left="2880" w:hanging="2880"/>
        <w:rPr>
          <w:b/>
          <w:spacing w:val="-2"/>
          <w:sz w:val="28"/>
          <w:szCs w:val="28"/>
        </w:rPr>
      </w:pPr>
      <w:r w:rsidRPr="00616B6F">
        <w:rPr>
          <w:b/>
          <w:spacing w:val="-2"/>
          <w:sz w:val="28"/>
          <w:szCs w:val="28"/>
        </w:rPr>
        <w:t>Purpose of the Role</w:t>
      </w:r>
    </w:p>
    <w:p w14:paraId="1936D289" w14:textId="11C3D459" w:rsidR="00C42596" w:rsidRDefault="00C42596" w:rsidP="00C42596">
      <w:pPr>
        <w:tabs>
          <w:tab w:val="left" w:pos="-720"/>
          <w:tab w:val="left" w:pos="0"/>
          <w:tab w:val="left" w:pos="720"/>
          <w:tab w:val="left" w:pos="1440"/>
          <w:tab w:val="left" w:pos="2160"/>
        </w:tabs>
        <w:suppressAutoHyphens/>
        <w:rPr>
          <w:spacing w:val="-2"/>
          <w:highlight w:val="yellow"/>
        </w:rPr>
      </w:pPr>
    </w:p>
    <w:p w14:paraId="31AB4B65" w14:textId="3B8AA4A6" w:rsidR="00B26EE0" w:rsidRDefault="00B26EE0" w:rsidP="00C42596">
      <w:pPr>
        <w:tabs>
          <w:tab w:val="left" w:pos="-720"/>
          <w:tab w:val="left" w:pos="0"/>
          <w:tab w:val="left" w:pos="720"/>
          <w:tab w:val="left" w:pos="1440"/>
          <w:tab w:val="left" w:pos="2160"/>
        </w:tabs>
        <w:suppressAutoHyphens/>
        <w:rPr>
          <w:spacing w:val="-2"/>
        </w:rPr>
      </w:pPr>
      <w:r w:rsidRPr="00B26EE0">
        <w:rPr>
          <w:spacing w:val="-2"/>
        </w:rPr>
        <w:t xml:space="preserve">Turn2us supports </w:t>
      </w:r>
      <w:r w:rsidR="00267341" w:rsidRPr="00B26EE0">
        <w:rPr>
          <w:spacing w:val="-2"/>
        </w:rPr>
        <w:t>million</w:t>
      </w:r>
      <w:r w:rsidRPr="00B26EE0">
        <w:rPr>
          <w:spacing w:val="-2"/>
        </w:rPr>
        <w:t>s of</w:t>
      </w:r>
      <w:r w:rsidR="00267341" w:rsidRPr="00B26EE0">
        <w:rPr>
          <w:spacing w:val="-2"/>
        </w:rPr>
        <w:t xml:space="preserve"> people</w:t>
      </w:r>
      <w:r w:rsidRPr="00B26EE0">
        <w:rPr>
          <w:spacing w:val="-2"/>
        </w:rPr>
        <w:t xml:space="preserve"> each year, providing them with the information and support they need, in the face of life-changing events.</w:t>
      </w:r>
      <w:r w:rsidR="00267341" w:rsidRPr="00B26EE0">
        <w:rPr>
          <w:spacing w:val="-2"/>
        </w:rPr>
        <w:t xml:space="preserve"> </w:t>
      </w:r>
      <w:r w:rsidRPr="00B26EE0">
        <w:rPr>
          <w:spacing w:val="-2"/>
        </w:rPr>
        <w:t>The</w:t>
      </w:r>
      <w:r>
        <w:rPr>
          <w:spacing w:val="-2"/>
        </w:rPr>
        <w:t xml:space="preserve"> Insight Analyst will work to turn our data into actionable insights, so that we can better support people in the face of life-changing events and tackle the causes and symptoms of poverty. </w:t>
      </w:r>
    </w:p>
    <w:p w14:paraId="027D3107" w14:textId="77777777" w:rsidR="00B26EE0" w:rsidRDefault="00B26EE0" w:rsidP="00C42596">
      <w:pPr>
        <w:tabs>
          <w:tab w:val="left" w:pos="-720"/>
          <w:tab w:val="left" w:pos="0"/>
          <w:tab w:val="left" w:pos="720"/>
          <w:tab w:val="left" w:pos="1440"/>
          <w:tab w:val="left" w:pos="2160"/>
        </w:tabs>
        <w:suppressAutoHyphens/>
        <w:rPr>
          <w:spacing w:val="-2"/>
        </w:rPr>
      </w:pPr>
    </w:p>
    <w:p w14:paraId="4F8D14FD" w14:textId="2D4CDC43" w:rsidR="007A530A" w:rsidRPr="007A530A" w:rsidRDefault="00B26EE0" w:rsidP="00C42596">
      <w:pPr>
        <w:tabs>
          <w:tab w:val="left" w:pos="-720"/>
          <w:tab w:val="left" w:pos="0"/>
          <w:tab w:val="left" w:pos="720"/>
          <w:tab w:val="left" w:pos="1440"/>
          <w:tab w:val="left" w:pos="2160"/>
        </w:tabs>
        <w:suppressAutoHyphens/>
        <w:rPr>
          <w:spacing w:val="-2"/>
        </w:rPr>
      </w:pPr>
      <w:r>
        <w:rPr>
          <w:spacing w:val="-2"/>
        </w:rPr>
        <w:t xml:space="preserve">This role will be responsible </w:t>
      </w:r>
      <w:r w:rsidR="00C42596" w:rsidRPr="007A530A">
        <w:rPr>
          <w:spacing w:val="-2"/>
        </w:rPr>
        <w:t>for the implementation of reporting and analysis tools</w:t>
      </w:r>
      <w:r w:rsidR="007A530A" w:rsidRPr="007A530A">
        <w:rPr>
          <w:spacing w:val="-2"/>
        </w:rPr>
        <w:t xml:space="preserve"> across Turn2us</w:t>
      </w:r>
      <w:r>
        <w:rPr>
          <w:spacing w:val="-2"/>
        </w:rPr>
        <w:t xml:space="preserve">, so that </w:t>
      </w:r>
      <w:r w:rsidR="007A530A" w:rsidRPr="007A530A">
        <w:rPr>
          <w:spacing w:val="-2"/>
        </w:rPr>
        <w:t xml:space="preserve">staff can use </w:t>
      </w:r>
      <w:r>
        <w:rPr>
          <w:spacing w:val="-2"/>
        </w:rPr>
        <w:t xml:space="preserve">our internal service data </w:t>
      </w:r>
      <w:r w:rsidR="007A530A" w:rsidRPr="007A530A">
        <w:rPr>
          <w:spacing w:val="-2"/>
        </w:rPr>
        <w:t>to inform their ongoing work</w:t>
      </w:r>
      <w:r w:rsidR="00616B6F">
        <w:rPr>
          <w:spacing w:val="-2"/>
        </w:rPr>
        <w:t xml:space="preserve"> and decision-making</w:t>
      </w:r>
      <w:r w:rsidR="007A530A" w:rsidRPr="007A530A">
        <w:rPr>
          <w:spacing w:val="-2"/>
        </w:rPr>
        <w:t xml:space="preserve">. Wherever possible, </w:t>
      </w:r>
      <w:r>
        <w:rPr>
          <w:spacing w:val="-2"/>
        </w:rPr>
        <w:t>the Insight Analyst</w:t>
      </w:r>
      <w:r w:rsidR="007A530A" w:rsidRPr="007A530A">
        <w:rPr>
          <w:spacing w:val="-2"/>
        </w:rPr>
        <w:t xml:space="preserve"> will facilitate staff to conduct their own </w:t>
      </w:r>
      <w:r>
        <w:rPr>
          <w:spacing w:val="-2"/>
        </w:rPr>
        <w:t xml:space="preserve">quantitative </w:t>
      </w:r>
      <w:r w:rsidR="007A530A" w:rsidRPr="007A530A">
        <w:rPr>
          <w:spacing w:val="-2"/>
        </w:rPr>
        <w:t>analysis</w:t>
      </w:r>
      <w:r w:rsidR="009D0B95">
        <w:rPr>
          <w:spacing w:val="-2"/>
        </w:rPr>
        <w:t>.</w:t>
      </w:r>
    </w:p>
    <w:p w14:paraId="59255A99" w14:textId="091189C2" w:rsidR="007A530A" w:rsidRPr="007A530A" w:rsidRDefault="007A530A" w:rsidP="00C42596">
      <w:pPr>
        <w:tabs>
          <w:tab w:val="left" w:pos="-720"/>
          <w:tab w:val="left" w:pos="0"/>
          <w:tab w:val="left" w:pos="720"/>
          <w:tab w:val="left" w:pos="1440"/>
          <w:tab w:val="left" w:pos="2160"/>
        </w:tabs>
        <w:suppressAutoHyphens/>
        <w:rPr>
          <w:spacing w:val="-2"/>
        </w:rPr>
      </w:pPr>
    </w:p>
    <w:p w14:paraId="68FCBBD8" w14:textId="7E67C1E8" w:rsidR="00C42596" w:rsidRDefault="00616B6F" w:rsidP="00C42596">
      <w:pPr>
        <w:tabs>
          <w:tab w:val="left" w:pos="-720"/>
          <w:tab w:val="left" w:pos="0"/>
          <w:tab w:val="left" w:pos="720"/>
          <w:tab w:val="left" w:pos="1440"/>
          <w:tab w:val="left" w:pos="2160"/>
        </w:tabs>
        <w:suppressAutoHyphens/>
        <w:rPr>
          <w:color w:val="404041"/>
        </w:rPr>
      </w:pPr>
      <w:r>
        <w:rPr>
          <w:spacing w:val="-2"/>
        </w:rPr>
        <w:t xml:space="preserve">However, in some instances, more advanced analytical skills are required. </w:t>
      </w:r>
      <w:r w:rsidR="007A530A" w:rsidRPr="007A530A">
        <w:rPr>
          <w:spacing w:val="-2"/>
        </w:rPr>
        <w:t xml:space="preserve">This role will also be </w:t>
      </w:r>
      <w:r w:rsidR="007A530A">
        <w:rPr>
          <w:spacing w:val="-2"/>
        </w:rPr>
        <w:t xml:space="preserve">the organisations’ specialist in </w:t>
      </w:r>
      <w:r w:rsidR="007A530A" w:rsidRPr="007A530A">
        <w:t>analysis of large datasets</w:t>
      </w:r>
      <w:r>
        <w:t xml:space="preserve"> (both quantitative and qualitative)</w:t>
      </w:r>
      <w:r w:rsidR="007A530A">
        <w:t>.</w:t>
      </w:r>
      <w:r w:rsidR="007A530A">
        <w:rPr>
          <w:spacing w:val="-2"/>
        </w:rPr>
        <w:t xml:space="preserve"> They will be </w:t>
      </w:r>
      <w:r w:rsidR="007A530A" w:rsidRPr="007A530A">
        <w:rPr>
          <w:spacing w:val="-2"/>
        </w:rPr>
        <w:t xml:space="preserve">responsible for data analysis where specific expertise </w:t>
      </w:r>
      <w:r w:rsidRPr="007A530A">
        <w:rPr>
          <w:spacing w:val="-2"/>
        </w:rPr>
        <w:t>is</w:t>
      </w:r>
      <w:r w:rsidR="007A530A" w:rsidRPr="007A530A">
        <w:rPr>
          <w:spacing w:val="-2"/>
        </w:rPr>
        <w:t xml:space="preserve"> required and/or where the question being posed </w:t>
      </w:r>
      <w:r w:rsidR="00267341">
        <w:rPr>
          <w:spacing w:val="-2"/>
        </w:rPr>
        <w:t>are</w:t>
      </w:r>
      <w:r w:rsidR="007A530A" w:rsidRPr="007A530A">
        <w:rPr>
          <w:spacing w:val="-2"/>
        </w:rPr>
        <w:t xml:space="preserve"> complicated or complex.</w:t>
      </w:r>
      <w:r w:rsidR="007A530A" w:rsidRPr="007A530A">
        <w:rPr>
          <w:color w:val="404041"/>
        </w:rPr>
        <w:t xml:space="preserve"> The role will also provide internal and external opportunities to develop more data science knowledge and experience</w:t>
      </w:r>
      <w:r>
        <w:rPr>
          <w:color w:val="404041"/>
        </w:rPr>
        <w:t>.</w:t>
      </w:r>
    </w:p>
    <w:p w14:paraId="6D86E9F3" w14:textId="6BC9F51A" w:rsidR="00267341" w:rsidRDefault="00267341" w:rsidP="00C42596">
      <w:pPr>
        <w:tabs>
          <w:tab w:val="left" w:pos="-720"/>
          <w:tab w:val="left" w:pos="0"/>
          <w:tab w:val="left" w:pos="720"/>
          <w:tab w:val="left" w:pos="1440"/>
          <w:tab w:val="left" w:pos="2160"/>
        </w:tabs>
        <w:suppressAutoHyphens/>
        <w:rPr>
          <w:color w:val="404041"/>
        </w:rPr>
      </w:pPr>
    </w:p>
    <w:p w14:paraId="5DB66327" w14:textId="4EFC0282" w:rsidR="00267341" w:rsidRDefault="00267341" w:rsidP="00B26EE0">
      <w:pPr>
        <w:rPr>
          <w:szCs w:val="18"/>
        </w:rPr>
      </w:pPr>
      <w:r>
        <w:rPr>
          <w:szCs w:val="18"/>
        </w:rPr>
        <w:t xml:space="preserve">The Insight Analyst will also work to include service users, in any analysis project. By working in partnership with people with lived experience, Turn2us’s strategy, services and outcomes will more fully reflect what people need. </w:t>
      </w:r>
      <w:r>
        <w:rPr>
          <w:b/>
          <w:bCs/>
          <w:szCs w:val="18"/>
        </w:rPr>
        <w:t>We particularly welcome applications from anyone who has their own lived experience of poverty, or financial hardship.</w:t>
      </w:r>
    </w:p>
    <w:p w14:paraId="34F914FC" w14:textId="77777777" w:rsidR="00B26EE0" w:rsidRPr="00B26EE0" w:rsidRDefault="00B26EE0" w:rsidP="00B26EE0">
      <w:pPr>
        <w:rPr>
          <w:szCs w:val="18"/>
        </w:rPr>
      </w:pPr>
    </w:p>
    <w:p w14:paraId="3EA96174" w14:textId="44BDF919" w:rsidR="00C42596" w:rsidRPr="00616B6F" w:rsidRDefault="00C42596" w:rsidP="00C42596">
      <w:pPr>
        <w:tabs>
          <w:tab w:val="left" w:pos="-720"/>
        </w:tabs>
        <w:suppressAutoHyphens/>
        <w:rPr>
          <w:b/>
          <w:spacing w:val="-2"/>
          <w:sz w:val="28"/>
          <w:szCs w:val="28"/>
        </w:rPr>
      </w:pPr>
      <w:r w:rsidRPr="00616B6F">
        <w:rPr>
          <w:b/>
          <w:spacing w:val="-2"/>
          <w:sz w:val="28"/>
          <w:szCs w:val="28"/>
        </w:rPr>
        <w:t>Key Responsibilities and Accountabilities</w:t>
      </w:r>
    </w:p>
    <w:p w14:paraId="1801B6DC" w14:textId="77D62B39" w:rsidR="00DA4EFE" w:rsidRPr="00DA4EFE" w:rsidRDefault="00DA4EFE" w:rsidP="00DA4EFE">
      <w:pPr>
        <w:tabs>
          <w:tab w:val="left" w:pos="-720"/>
        </w:tabs>
        <w:suppressAutoHyphens/>
        <w:rPr>
          <w:b/>
          <w:spacing w:val="-2"/>
          <w:sz w:val="20"/>
          <w:szCs w:val="20"/>
        </w:rPr>
      </w:pPr>
    </w:p>
    <w:p w14:paraId="56B0037F" w14:textId="2B00D7D8" w:rsidR="00DA4EFE" w:rsidRDefault="00DA4EFE" w:rsidP="0020518F">
      <w:pPr>
        <w:pStyle w:val="ListParagraph"/>
        <w:numPr>
          <w:ilvl w:val="0"/>
          <w:numId w:val="8"/>
        </w:numPr>
        <w:tabs>
          <w:tab w:val="left" w:pos="-720"/>
        </w:tabs>
        <w:suppressAutoHyphens/>
        <w:rPr>
          <w:rFonts w:ascii="Arial" w:hAnsi="Arial" w:cs="Arial"/>
          <w:bCs/>
          <w:spacing w:val="-2"/>
          <w:sz w:val="22"/>
          <w:szCs w:val="18"/>
        </w:rPr>
      </w:pPr>
      <w:r w:rsidRPr="0020518F">
        <w:rPr>
          <w:rFonts w:ascii="Arial" w:hAnsi="Arial" w:cs="Arial"/>
          <w:bCs/>
          <w:spacing w:val="-2"/>
          <w:sz w:val="22"/>
          <w:szCs w:val="18"/>
        </w:rPr>
        <w:t>Deliver insight from Turn2us’ large-scale datasets, for both external research purposes and internal business analysis needs</w:t>
      </w:r>
    </w:p>
    <w:p w14:paraId="5A6554BB" w14:textId="77777777" w:rsidR="007223D3" w:rsidRPr="007223D3" w:rsidRDefault="007223D3" w:rsidP="007223D3">
      <w:pPr>
        <w:pStyle w:val="ListParagraph"/>
        <w:tabs>
          <w:tab w:val="left" w:pos="-720"/>
        </w:tabs>
        <w:suppressAutoHyphens/>
        <w:ind w:left="360"/>
        <w:rPr>
          <w:rFonts w:ascii="Arial" w:hAnsi="Arial" w:cs="Arial"/>
          <w:bCs/>
          <w:spacing w:val="-2"/>
          <w:sz w:val="22"/>
          <w:szCs w:val="18"/>
        </w:rPr>
      </w:pPr>
    </w:p>
    <w:p w14:paraId="06BA2CC7" w14:textId="08B9B159" w:rsidR="00DA4EFE" w:rsidRPr="0020518F" w:rsidRDefault="00644000" w:rsidP="00DA4EFE">
      <w:pPr>
        <w:pStyle w:val="ListParagraph"/>
        <w:numPr>
          <w:ilvl w:val="0"/>
          <w:numId w:val="8"/>
        </w:numPr>
        <w:tabs>
          <w:tab w:val="left" w:pos="-720"/>
        </w:tabs>
        <w:suppressAutoHyphens/>
        <w:rPr>
          <w:rFonts w:ascii="Arial" w:hAnsi="Arial" w:cs="Arial"/>
          <w:bCs/>
          <w:spacing w:val="-2"/>
          <w:sz w:val="22"/>
          <w:szCs w:val="18"/>
        </w:rPr>
      </w:pPr>
      <w:r>
        <w:rPr>
          <w:rFonts w:ascii="Arial" w:hAnsi="Arial" w:cs="Arial"/>
          <w:bCs/>
          <w:spacing w:val="-2"/>
          <w:sz w:val="22"/>
          <w:szCs w:val="18"/>
        </w:rPr>
        <w:t>Create and maintain i</w:t>
      </w:r>
      <w:r w:rsidR="00DA4EFE" w:rsidRPr="0020518F">
        <w:rPr>
          <w:rFonts w:ascii="Arial" w:hAnsi="Arial" w:cs="Arial"/>
          <w:bCs/>
          <w:spacing w:val="-2"/>
          <w:sz w:val="22"/>
          <w:szCs w:val="18"/>
        </w:rPr>
        <w:t>nt</w:t>
      </w:r>
      <w:r w:rsidR="007223D3">
        <w:rPr>
          <w:rFonts w:ascii="Arial" w:hAnsi="Arial" w:cs="Arial"/>
          <w:bCs/>
          <w:spacing w:val="-2"/>
          <w:sz w:val="22"/>
          <w:szCs w:val="18"/>
        </w:rPr>
        <w:t>e</w:t>
      </w:r>
      <w:r w:rsidR="00DA4EFE" w:rsidRPr="0020518F">
        <w:rPr>
          <w:rFonts w:ascii="Arial" w:hAnsi="Arial" w:cs="Arial"/>
          <w:bCs/>
          <w:spacing w:val="-2"/>
          <w:sz w:val="22"/>
          <w:szCs w:val="18"/>
        </w:rPr>
        <w:t xml:space="preserve">rnal visualisation </w:t>
      </w:r>
      <w:r>
        <w:rPr>
          <w:rFonts w:ascii="Arial" w:hAnsi="Arial" w:cs="Arial"/>
          <w:bCs/>
          <w:spacing w:val="-2"/>
          <w:sz w:val="22"/>
          <w:szCs w:val="18"/>
        </w:rPr>
        <w:t xml:space="preserve">tools </w:t>
      </w:r>
      <w:r w:rsidR="00DA4EFE" w:rsidRPr="0020518F">
        <w:rPr>
          <w:rFonts w:ascii="Arial" w:hAnsi="Arial" w:cs="Arial"/>
          <w:bCs/>
          <w:spacing w:val="-2"/>
          <w:sz w:val="22"/>
          <w:szCs w:val="18"/>
        </w:rPr>
        <w:t>and shar</w:t>
      </w:r>
      <w:r>
        <w:rPr>
          <w:rFonts w:ascii="Arial" w:hAnsi="Arial" w:cs="Arial"/>
          <w:bCs/>
          <w:spacing w:val="-2"/>
          <w:sz w:val="22"/>
          <w:szCs w:val="18"/>
        </w:rPr>
        <w:t>e</w:t>
      </w:r>
      <w:r w:rsidR="00DA4EFE" w:rsidRPr="0020518F">
        <w:rPr>
          <w:rFonts w:ascii="Arial" w:hAnsi="Arial" w:cs="Arial"/>
          <w:bCs/>
          <w:spacing w:val="-2"/>
          <w:sz w:val="22"/>
          <w:szCs w:val="18"/>
        </w:rPr>
        <w:t xml:space="preserve"> </w:t>
      </w:r>
      <w:r>
        <w:rPr>
          <w:rFonts w:ascii="Arial" w:hAnsi="Arial" w:cs="Arial"/>
          <w:bCs/>
          <w:spacing w:val="-2"/>
          <w:sz w:val="22"/>
          <w:szCs w:val="18"/>
        </w:rPr>
        <w:t>our</w:t>
      </w:r>
      <w:r w:rsidR="00DA4EFE" w:rsidRPr="0020518F">
        <w:rPr>
          <w:rFonts w:ascii="Arial" w:hAnsi="Arial" w:cs="Arial"/>
          <w:bCs/>
          <w:spacing w:val="-2"/>
          <w:sz w:val="22"/>
          <w:szCs w:val="18"/>
        </w:rPr>
        <w:t xml:space="preserve"> service data</w:t>
      </w:r>
    </w:p>
    <w:p w14:paraId="63E71240" w14:textId="77777777" w:rsidR="00DA4EFE" w:rsidRPr="0020518F" w:rsidRDefault="00DA4EFE" w:rsidP="00DA4EFE">
      <w:pPr>
        <w:tabs>
          <w:tab w:val="left" w:pos="-720"/>
        </w:tabs>
        <w:suppressAutoHyphens/>
        <w:rPr>
          <w:bCs/>
          <w:spacing w:val="-2"/>
          <w:sz w:val="20"/>
          <w:szCs w:val="20"/>
        </w:rPr>
      </w:pPr>
    </w:p>
    <w:p w14:paraId="78CA362E" w14:textId="7D2D8C31" w:rsidR="009C0478" w:rsidRPr="00644000" w:rsidRDefault="00644000" w:rsidP="0024085E">
      <w:pPr>
        <w:pStyle w:val="ListParagraph"/>
        <w:numPr>
          <w:ilvl w:val="0"/>
          <w:numId w:val="8"/>
        </w:numPr>
        <w:tabs>
          <w:tab w:val="left" w:pos="-720"/>
        </w:tabs>
        <w:suppressAutoHyphens/>
        <w:rPr>
          <w:rFonts w:ascii="Arial" w:hAnsi="Arial" w:cs="Arial"/>
          <w:bCs/>
          <w:spacing w:val="-2"/>
          <w:sz w:val="22"/>
          <w:szCs w:val="18"/>
        </w:rPr>
      </w:pPr>
      <w:r w:rsidRPr="00644000">
        <w:rPr>
          <w:rFonts w:ascii="Arial" w:hAnsi="Arial" w:cs="Arial"/>
          <w:bCs/>
          <w:spacing w:val="-2"/>
          <w:sz w:val="22"/>
          <w:szCs w:val="18"/>
        </w:rPr>
        <w:t>Collaborate with external partners to share our data and create insights from it</w:t>
      </w:r>
    </w:p>
    <w:p w14:paraId="06762F77" w14:textId="57681F3F" w:rsidR="00267341" w:rsidRDefault="00267341" w:rsidP="00C42596">
      <w:pPr>
        <w:pStyle w:val="ListParagraph"/>
        <w:spacing w:before="60" w:after="60"/>
        <w:ind w:left="0"/>
        <w:rPr>
          <w:rFonts w:ascii="Arial" w:hAnsi="Arial" w:cs="Arial"/>
          <w:b/>
          <w:spacing w:val="-2"/>
          <w:sz w:val="28"/>
          <w:szCs w:val="24"/>
        </w:rPr>
      </w:pPr>
    </w:p>
    <w:p w14:paraId="5083A002" w14:textId="77777777" w:rsidR="00644000" w:rsidRDefault="00644000" w:rsidP="00C42596">
      <w:pPr>
        <w:pStyle w:val="ListParagraph"/>
        <w:spacing w:before="60" w:after="60"/>
        <w:ind w:left="0"/>
        <w:rPr>
          <w:rFonts w:ascii="Arial" w:hAnsi="Arial" w:cs="Arial"/>
          <w:b/>
          <w:spacing w:val="-2"/>
          <w:sz w:val="28"/>
          <w:szCs w:val="24"/>
        </w:rPr>
      </w:pPr>
    </w:p>
    <w:p w14:paraId="6370C4ED" w14:textId="7F07AA77" w:rsidR="00695D17" w:rsidRPr="00267341" w:rsidRDefault="00C42596" w:rsidP="00267341">
      <w:pPr>
        <w:pStyle w:val="ListParagraph"/>
        <w:spacing w:before="60" w:after="60"/>
        <w:ind w:left="0"/>
        <w:rPr>
          <w:rFonts w:ascii="Arial" w:hAnsi="Arial" w:cs="Arial"/>
          <w:b/>
          <w:spacing w:val="-2"/>
          <w:sz w:val="28"/>
          <w:szCs w:val="24"/>
        </w:rPr>
      </w:pPr>
      <w:r w:rsidRPr="00616B6F">
        <w:rPr>
          <w:rFonts w:ascii="Arial" w:hAnsi="Arial" w:cs="Arial"/>
          <w:b/>
          <w:spacing w:val="-2"/>
          <w:sz w:val="28"/>
          <w:szCs w:val="24"/>
        </w:rPr>
        <w:t>Main Duties</w:t>
      </w:r>
    </w:p>
    <w:p w14:paraId="4477FEEC" w14:textId="77777777" w:rsidR="007223D3" w:rsidRDefault="007223D3" w:rsidP="007223D3">
      <w:pPr>
        <w:pStyle w:val="ListParagraph"/>
        <w:ind w:left="0"/>
        <w:rPr>
          <w:rFonts w:ascii="Arial" w:hAnsi="Arial" w:cs="Arial"/>
          <w:b/>
          <w:spacing w:val="-2"/>
          <w:sz w:val="22"/>
        </w:rPr>
      </w:pPr>
    </w:p>
    <w:p w14:paraId="1C438329" w14:textId="77777777" w:rsidR="007223D3" w:rsidRPr="00695D17" w:rsidRDefault="007223D3" w:rsidP="007223D3">
      <w:pPr>
        <w:pStyle w:val="ListParagraph"/>
        <w:ind w:left="0"/>
        <w:rPr>
          <w:rFonts w:ascii="Arial" w:hAnsi="Arial" w:cs="Arial"/>
          <w:b/>
          <w:spacing w:val="-2"/>
          <w:sz w:val="22"/>
        </w:rPr>
      </w:pPr>
    </w:p>
    <w:p w14:paraId="1B77191F" w14:textId="77777777" w:rsidR="0020518F" w:rsidRPr="00695D17" w:rsidRDefault="0020518F" w:rsidP="007223D3">
      <w:pPr>
        <w:pStyle w:val="ListParagraph"/>
        <w:numPr>
          <w:ilvl w:val="0"/>
          <w:numId w:val="10"/>
        </w:numPr>
        <w:tabs>
          <w:tab w:val="left" w:pos="-720"/>
        </w:tabs>
        <w:suppressAutoHyphens/>
        <w:rPr>
          <w:rFonts w:ascii="Arial" w:hAnsi="Arial" w:cs="Arial"/>
          <w:b/>
          <w:spacing w:val="-2"/>
          <w:sz w:val="22"/>
          <w:szCs w:val="18"/>
        </w:rPr>
      </w:pPr>
      <w:r w:rsidRPr="00695D17">
        <w:rPr>
          <w:rFonts w:ascii="Arial" w:hAnsi="Arial" w:cs="Arial"/>
          <w:b/>
          <w:spacing w:val="-2"/>
          <w:sz w:val="22"/>
          <w:szCs w:val="18"/>
        </w:rPr>
        <w:t>Deliver insight from Turn2us’ large-scale datasets, for both external research purposes and internal business analysis needs</w:t>
      </w:r>
    </w:p>
    <w:p w14:paraId="4CF6BF64" w14:textId="09762F30" w:rsidR="0020518F" w:rsidRDefault="0020518F" w:rsidP="007223D3">
      <w:pPr>
        <w:tabs>
          <w:tab w:val="left" w:pos="-720"/>
        </w:tabs>
        <w:suppressAutoHyphens/>
        <w:rPr>
          <w:b/>
          <w:spacing w:val="-2"/>
        </w:rPr>
      </w:pPr>
    </w:p>
    <w:p w14:paraId="15FCEF86" w14:textId="77777777" w:rsidR="007223D3" w:rsidRPr="00695D17" w:rsidRDefault="007223D3" w:rsidP="007223D3">
      <w:pPr>
        <w:tabs>
          <w:tab w:val="left" w:pos="-720"/>
        </w:tabs>
        <w:suppressAutoHyphens/>
        <w:rPr>
          <w:b/>
          <w:spacing w:val="-2"/>
        </w:rPr>
      </w:pPr>
    </w:p>
    <w:p w14:paraId="3B5E4DCF" w14:textId="010DB3EC" w:rsidR="004F03C4" w:rsidRDefault="004F03C4" w:rsidP="007223D3">
      <w:pPr>
        <w:pStyle w:val="ListParagraph"/>
        <w:numPr>
          <w:ilvl w:val="0"/>
          <w:numId w:val="11"/>
        </w:numPr>
        <w:tabs>
          <w:tab w:val="left" w:pos="-720"/>
        </w:tabs>
        <w:suppressAutoHyphens/>
        <w:rPr>
          <w:rFonts w:ascii="Arial" w:hAnsi="Arial" w:cs="Arial"/>
          <w:color w:val="000000"/>
          <w:sz w:val="22"/>
          <w:szCs w:val="22"/>
        </w:rPr>
      </w:pPr>
      <w:r>
        <w:rPr>
          <w:rFonts w:ascii="Arial" w:hAnsi="Arial" w:cs="Arial"/>
          <w:color w:val="000000"/>
          <w:sz w:val="22"/>
          <w:szCs w:val="22"/>
        </w:rPr>
        <w:t>Provide expert data analysis and research, using internal and external data sources, to provide evidence base for work</w:t>
      </w:r>
    </w:p>
    <w:p w14:paraId="2D93F6F1" w14:textId="77777777" w:rsidR="004F03C4" w:rsidRDefault="004F03C4" w:rsidP="004F03C4">
      <w:pPr>
        <w:pStyle w:val="ListParagraph"/>
        <w:tabs>
          <w:tab w:val="left" w:pos="-720"/>
        </w:tabs>
        <w:suppressAutoHyphens/>
        <w:rPr>
          <w:rFonts w:ascii="Arial" w:hAnsi="Arial" w:cs="Arial"/>
          <w:color w:val="000000"/>
          <w:sz w:val="22"/>
          <w:szCs w:val="22"/>
        </w:rPr>
      </w:pPr>
    </w:p>
    <w:p w14:paraId="21D24662" w14:textId="2BDBE2AE" w:rsidR="0020518F" w:rsidRDefault="0020518F" w:rsidP="007223D3">
      <w:pPr>
        <w:pStyle w:val="ListParagraph"/>
        <w:numPr>
          <w:ilvl w:val="0"/>
          <w:numId w:val="11"/>
        </w:numPr>
        <w:tabs>
          <w:tab w:val="left" w:pos="-720"/>
        </w:tabs>
        <w:suppressAutoHyphens/>
        <w:rPr>
          <w:rFonts w:ascii="Arial" w:hAnsi="Arial" w:cs="Arial"/>
          <w:color w:val="000000"/>
          <w:sz w:val="22"/>
          <w:szCs w:val="22"/>
        </w:rPr>
      </w:pPr>
      <w:r w:rsidRPr="00695D17">
        <w:rPr>
          <w:rFonts w:ascii="Arial" w:hAnsi="Arial" w:cs="Arial"/>
          <w:color w:val="000000"/>
          <w:sz w:val="22"/>
          <w:szCs w:val="22"/>
        </w:rPr>
        <w:t>Work with stakeholders across all teams at Turn2us, to understand their complex business questions and use data expertise to design the right analytical approach</w:t>
      </w:r>
    </w:p>
    <w:p w14:paraId="7D932D52" w14:textId="77777777" w:rsidR="007223D3" w:rsidRDefault="007223D3" w:rsidP="007223D3">
      <w:pPr>
        <w:pStyle w:val="ListParagraph"/>
        <w:tabs>
          <w:tab w:val="left" w:pos="-720"/>
        </w:tabs>
        <w:suppressAutoHyphens/>
        <w:rPr>
          <w:rFonts w:ascii="Arial" w:hAnsi="Arial" w:cs="Arial"/>
          <w:color w:val="000000"/>
          <w:sz w:val="22"/>
          <w:szCs w:val="22"/>
        </w:rPr>
      </w:pPr>
    </w:p>
    <w:p w14:paraId="0943AC1F" w14:textId="4A7B770E" w:rsidR="007223D3" w:rsidRPr="00695D17" w:rsidRDefault="007223D3" w:rsidP="007223D3">
      <w:pPr>
        <w:pStyle w:val="ListParagraph"/>
        <w:numPr>
          <w:ilvl w:val="0"/>
          <w:numId w:val="11"/>
        </w:numPr>
        <w:tabs>
          <w:tab w:val="left" w:pos="-720"/>
        </w:tabs>
        <w:suppressAutoHyphens/>
        <w:rPr>
          <w:rFonts w:ascii="Arial" w:hAnsi="Arial" w:cs="Arial"/>
          <w:color w:val="000000"/>
          <w:sz w:val="22"/>
          <w:szCs w:val="22"/>
        </w:rPr>
      </w:pPr>
      <w:r>
        <w:rPr>
          <w:rFonts w:ascii="Arial" w:hAnsi="Arial" w:cs="Arial"/>
          <w:color w:val="000000"/>
          <w:sz w:val="22"/>
          <w:szCs w:val="22"/>
        </w:rPr>
        <w:t>Work people with lived experience to co-produce our approach to data and insight</w:t>
      </w:r>
    </w:p>
    <w:p w14:paraId="09EB45FC" w14:textId="77777777" w:rsidR="007223D3" w:rsidRDefault="007223D3" w:rsidP="007223D3">
      <w:pPr>
        <w:shd w:val="clear" w:color="auto" w:fill="FFFFFF"/>
        <w:spacing w:line="240" w:lineRule="auto"/>
        <w:ind w:left="720"/>
        <w:rPr>
          <w:rFonts w:eastAsia="Times New Roman"/>
          <w:color w:val="000000"/>
        </w:rPr>
      </w:pPr>
    </w:p>
    <w:p w14:paraId="0FAD8533" w14:textId="123EAFCF" w:rsidR="0020518F" w:rsidRPr="00C42596" w:rsidRDefault="00695D17" w:rsidP="007223D3">
      <w:pPr>
        <w:numPr>
          <w:ilvl w:val="0"/>
          <w:numId w:val="11"/>
        </w:numPr>
        <w:shd w:val="clear" w:color="auto" w:fill="FFFFFF"/>
        <w:spacing w:line="240" w:lineRule="auto"/>
        <w:rPr>
          <w:rFonts w:eastAsia="Times New Roman"/>
          <w:color w:val="000000"/>
        </w:rPr>
      </w:pPr>
      <w:r w:rsidRPr="00695D17">
        <w:rPr>
          <w:rFonts w:eastAsia="Times New Roman"/>
          <w:color w:val="000000"/>
        </w:rPr>
        <w:t>E</w:t>
      </w:r>
      <w:r w:rsidR="0020518F" w:rsidRPr="00C42596">
        <w:rPr>
          <w:rFonts w:eastAsia="Times New Roman"/>
          <w:color w:val="000000"/>
        </w:rPr>
        <w:t>xtract and manipulate data</w:t>
      </w:r>
      <w:r w:rsidR="0020518F" w:rsidRPr="00695D17">
        <w:rPr>
          <w:rFonts w:eastAsia="Times New Roman"/>
          <w:color w:val="000000"/>
        </w:rPr>
        <w:t xml:space="preserve"> </w:t>
      </w:r>
      <w:r w:rsidR="0020518F" w:rsidRPr="00C42596">
        <w:rPr>
          <w:rFonts w:eastAsia="Times New Roman"/>
          <w:color w:val="000000"/>
        </w:rPr>
        <w:t>to produce reliable and robust results</w:t>
      </w:r>
      <w:r w:rsidR="0020518F" w:rsidRPr="00695D17">
        <w:rPr>
          <w:rFonts w:eastAsia="Times New Roman"/>
          <w:color w:val="000000"/>
        </w:rPr>
        <w:t xml:space="preserve"> to complex questions, for both internal and external use</w:t>
      </w:r>
    </w:p>
    <w:p w14:paraId="709D4103" w14:textId="77777777" w:rsidR="007223D3" w:rsidRDefault="007223D3" w:rsidP="007223D3">
      <w:pPr>
        <w:shd w:val="clear" w:color="auto" w:fill="FFFFFF"/>
        <w:spacing w:line="240" w:lineRule="auto"/>
        <w:ind w:left="720"/>
        <w:rPr>
          <w:rFonts w:eastAsia="Times New Roman"/>
          <w:color w:val="000000"/>
        </w:rPr>
      </w:pPr>
    </w:p>
    <w:p w14:paraId="0BE5EDA5" w14:textId="21E8875A" w:rsidR="0020518F" w:rsidRPr="00695D17" w:rsidRDefault="0020518F" w:rsidP="007223D3">
      <w:pPr>
        <w:numPr>
          <w:ilvl w:val="0"/>
          <w:numId w:val="11"/>
        </w:numPr>
        <w:shd w:val="clear" w:color="auto" w:fill="FFFFFF"/>
        <w:spacing w:line="240" w:lineRule="auto"/>
        <w:rPr>
          <w:rFonts w:eastAsia="Times New Roman"/>
          <w:color w:val="000000"/>
        </w:rPr>
      </w:pPr>
      <w:r w:rsidRPr="00C42596">
        <w:rPr>
          <w:rFonts w:eastAsia="Times New Roman"/>
          <w:color w:val="000000"/>
        </w:rPr>
        <w:t>Understand nuances in datasets and be able to effectively advocate how best to garner insights from them</w:t>
      </w:r>
    </w:p>
    <w:p w14:paraId="713FC1E4" w14:textId="77777777" w:rsidR="007223D3" w:rsidRDefault="007223D3" w:rsidP="007223D3">
      <w:pPr>
        <w:shd w:val="clear" w:color="auto" w:fill="FFFFFF"/>
        <w:spacing w:line="240" w:lineRule="auto"/>
        <w:ind w:left="720"/>
        <w:rPr>
          <w:rFonts w:eastAsia="Times New Roman"/>
          <w:color w:val="000000"/>
        </w:rPr>
      </w:pPr>
    </w:p>
    <w:p w14:paraId="2C97BB60" w14:textId="5BD40E91" w:rsidR="0020518F" w:rsidRPr="00695D17" w:rsidRDefault="0020518F" w:rsidP="007223D3">
      <w:pPr>
        <w:numPr>
          <w:ilvl w:val="0"/>
          <w:numId w:val="11"/>
        </w:numPr>
        <w:shd w:val="clear" w:color="auto" w:fill="FFFFFF"/>
        <w:spacing w:line="240" w:lineRule="auto"/>
        <w:rPr>
          <w:rFonts w:eastAsia="Times New Roman"/>
          <w:color w:val="000000"/>
        </w:rPr>
      </w:pPr>
      <w:r w:rsidRPr="00C42596">
        <w:rPr>
          <w:rFonts w:eastAsia="Times New Roman"/>
          <w:color w:val="000000"/>
        </w:rPr>
        <w:t>Deliver insight with compelling and persuasive narrative, summarising findings in a commercially focused and actionable way</w:t>
      </w:r>
      <w:r w:rsidR="00695D17" w:rsidRPr="00695D17">
        <w:rPr>
          <w:rFonts w:eastAsia="Times New Roman"/>
          <w:color w:val="000000"/>
        </w:rPr>
        <w:t>s</w:t>
      </w:r>
      <w:r w:rsidRPr="00C42596">
        <w:rPr>
          <w:rFonts w:eastAsia="Times New Roman"/>
          <w:color w:val="000000"/>
        </w:rPr>
        <w:t xml:space="preserve"> tailored to </w:t>
      </w:r>
      <w:r w:rsidR="00695D17" w:rsidRPr="00695D17">
        <w:rPr>
          <w:rFonts w:eastAsia="Times New Roman"/>
          <w:color w:val="000000"/>
        </w:rPr>
        <w:t>each</w:t>
      </w:r>
      <w:r w:rsidRPr="00C42596">
        <w:rPr>
          <w:rFonts w:eastAsia="Times New Roman"/>
          <w:color w:val="000000"/>
        </w:rPr>
        <w:t xml:space="preserve"> stakeholder, including technical and non-technical audiences</w:t>
      </w:r>
    </w:p>
    <w:p w14:paraId="7401F08C" w14:textId="77777777" w:rsidR="007223D3" w:rsidRDefault="007223D3" w:rsidP="007223D3">
      <w:pPr>
        <w:pStyle w:val="ListParagraph"/>
        <w:rPr>
          <w:rFonts w:ascii="Arial" w:hAnsi="Arial" w:cs="Arial"/>
          <w:sz w:val="22"/>
          <w:szCs w:val="22"/>
        </w:rPr>
      </w:pPr>
    </w:p>
    <w:p w14:paraId="2A88E5CC" w14:textId="016CB75F" w:rsidR="0020518F" w:rsidRDefault="0020518F" w:rsidP="007223D3">
      <w:pPr>
        <w:pStyle w:val="ListParagraph"/>
        <w:numPr>
          <w:ilvl w:val="0"/>
          <w:numId w:val="11"/>
        </w:numPr>
        <w:rPr>
          <w:rFonts w:ascii="Arial" w:hAnsi="Arial" w:cs="Arial"/>
          <w:sz w:val="22"/>
          <w:szCs w:val="22"/>
        </w:rPr>
      </w:pPr>
      <w:r w:rsidRPr="00695D17">
        <w:rPr>
          <w:rFonts w:ascii="Arial" w:hAnsi="Arial" w:cs="Arial"/>
          <w:sz w:val="22"/>
          <w:szCs w:val="22"/>
        </w:rPr>
        <w:t>Develop and use aspects of data science to inform our work, including A/B testing and natural language analysis</w:t>
      </w:r>
    </w:p>
    <w:p w14:paraId="5D3CE578" w14:textId="77777777" w:rsidR="009C0478" w:rsidRPr="009C0478" w:rsidRDefault="009C0478" w:rsidP="009C0478">
      <w:pPr>
        <w:pStyle w:val="ListParagraph"/>
        <w:rPr>
          <w:rFonts w:ascii="Arial" w:hAnsi="Arial" w:cs="Arial"/>
          <w:sz w:val="22"/>
          <w:szCs w:val="22"/>
        </w:rPr>
      </w:pPr>
    </w:p>
    <w:p w14:paraId="42C3666B" w14:textId="1684CC02" w:rsidR="009C0478" w:rsidRDefault="009C0478" w:rsidP="009C0478"/>
    <w:p w14:paraId="4AFB398F" w14:textId="77777777" w:rsidR="009C0478" w:rsidRPr="00DA4EFE" w:rsidRDefault="009C0478" w:rsidP="009C0478">
      <w:pPr>
        <w:pStyle w:val="ListParagraph"/>
        <w:numPr>
          <w:ilvl w:val="0"/>
          <w:numId w:val="10"/>
        </w:numPr>
        <w:tabs>
          <w:tab w:val="left" w:pos="-720"/>
        </w:tabs>
        <w:suppressAutoHyphens/>
        <w:rPr>
          <w:rFonts w:ascii="Arial" w:hAnsi="Arial" w:cs="Arial"/>
          <w:b/>
          <w:spacing w:val="-2"/>
          <w:sz w:val="22"/>
          <w:szCs w:val="18"/>
        </w:rPr>
      </w:pPr>
      <w:r w:rsidRPr="00DA4EFE">
        <w:rPr>
          <w:rFonts w:ascii="Arial" w:hAnsi="Arial" w:cs="Arial"/>
          <w:b/>
          <w:spacing w:val="-2"/>
          <w:sz w:val="22"/>
          <w:szCs w:val="18"/>
        </w:rPr>
        <w:t>Internal visualisation and sharing of service data</w:t>
      </w:r>
    </w:p>
    <w:p w14:paraId="22DC112C" w14:textId="77777777" w:rsidR="009C0478" w:rsidRDefault="009C0478" w:rsidP="009C0478">
      <w:pPr>
        <w:tabs>
          <w:tab w:val="left" w:pos="-720"/>
        </w:tabs>
        <w:suppressAutoHyphens/>
        <w:rPr>
          <w:b/>
          <w:spacing w:val="-2"/>
          <w:sz w:val="20"/>
          <w:szCs w:val="20"/>
        </w:rPr>
      </w:pPr>
    </w:p>
    <w:p w14:paraId="6F8B7FE0" w14:textId="77777777" w:rsidR="009C0478" w:rsidRPr="00695D17" w:rsidRDefault="009C0478" w:rsidP="009C0478">
      <w:pPr>
        <w:tabs>
          <w:tab w:val="left" w:pos="-720"/>
        </w:tabs>
        <w:suppressAutoHyphens/>
        <w:rPr>
          <w:b/>
          <w:spacing w:val="-2"/>
          <w:sz w:val="20"/>
          <w:szCs w:val="20"/>
        </w:rPr>
      </w:pPr>
    </w:p>
    <w:p w14:paraId="55B5ABBC" w14:textId="77777777" w:rsidR="009C0478" w:rsidRPr="00695D17" w:rsidRDefault="009C0478" w:rsidP="009C0478">
      <w:pPr>
        <w:numPr>
          <w:ilvl w:val="0"/>
          <w:numId w:val="9"/>
        </w:numPr>
        <w:suppressAutoHyphens/>
        <w:rPr>
          <w:b/>
          <w:spacing w:val="-2"/>
          <w:sz w:val="20"/>
          <w:szCs w:val="20"/>
        </w:rPr>
      </w:pPr>
      <w:r w:rsidRPr="00695D17">
        <w:t>Focus on presenting all internal service and performance data across all teams at Turn2us. Making our data accessible and explorable by all.</w:t>
      </w:r>
    </w:p>
    <w:p w14:paraId="358A32C6" w14:textId="77777777" w:rsidR="009C0478" w:rsidRPr="007223D3" w:rsidRDefault="009C0478" w:rsidP="009C0478">
      <w:pPr>
        <w:suppressAutoHyphens/>
        <w:ind w:left="720"/>
        <w:rPr>
          <w:b/>
          <w:spacing w:val="-2"/>
          <w:sz w:val="20"/>
          <w:szCs w:val="20"/>
        </w:rPr>
      </w:pPr>
    </w:p>
    <w:p w14:paraId="11CAA9DA" w14:textId="77777777" w:rsidR="009C0478" w:rsidRPr="00695D17" w:rsidRDefault="009C0478" w:rsidP="009C0478">
      <w:pPr>
        <w:numPr>
          <w:ilvl w:val="0"/>
          <w:numId w:val="9"/>
        </w:numPr>
        <w:suppressAutoHyphens/>
        <w:rPr>
          <w:b/>
          <w:spacing w:val="-2"/>
          <w:sz w:val="20"/>
          <w:szCs w:val="20"/>
        </w:rPr>
      </w:pPr>
      <w:r w:rsidRPr="00695D17">
        <w:t>Work with relevant stakeholders across the charity to understand their critical business questions and to implement specific reporting and visualisation processes for grants, digital tools, comms, fundraising etc.</w:t>
      </w:r>
    </w:p>
    <w:p w14:paraId="26E2D475" w14:textId="77777777" w:rsidR="009C0478" w:rsidRDefault="009C0478" w:rsidP="009C0478">
      <w:pPr>
        <w:ind w:left="720"/>
      </w:pPr>
    </w:p>
    <w:p w14:paraId="66FD522F" w14:textId="77777777" w:rsidR="009C0478" w:rsidRDefault="009C0478" w:rsidP="009C0478">
      <w:pPr>
        <w:numPr>
          <w:ilvl w:val="0"/>
          <w:numId w:val="9"/>
        </w:numPr>
      </w:pPr>
      <w:r w:rsidRPr="00695D17">
        <w:t>Technical aspects of insight work will include:</w:t>
      </w:r>
    </w:p>
    <w:p w14:paraId="1F46D26E" w14:textId="77777777" w:rsidR="009C0478" w:rsidRPr="00695D17" w:rsidRDefault="009C0478" w:rsidP="009C0478"/>
    <w:p w14:paraId="7B039B60" w14:textId="6E58B88A" w:rsidR="009C0478" w:rsidRPr="00695D17" w:rsidRDefault="009C0478" w:rsidP="009C0478">
      <w:pPr>
        <w:numPr>
          <w:ilvl w:val="1"/>
          <w:numId w:val="12"/>
        </w:numPr>
      </w:pPr>
      <w:r w:rsidRPr="00695D17">
        <w:t>Management of tools that facilitate data analysis, including Google Analytics</w:t>
      </w:r>
      <w:r>
        <w:t xml:space="preserve"> and</w:t>
      </w:r>
      <w:r w:rsidRPr="00695D17">
        <w:t xml:space="preserve"> Tableau</w:t>
      </w:r>
    </w:p>
    <w:p w14:paraId="546CB4C6" w14:textId="27A4133D" w:rsidR="009C0478" w:rsidRPr="00695D17" w:rsidRDefault="009C0478" w:rsidP="009C0478">
      <w:pPr>
        <w:numPr>
          <w:ilvl w:val="1"/>
          <w:numId w:val="12"/>
        </w:numPr>
      </w:pPr>
      <w:r w:rsidRPr="00695D17">
        <w:t xml:space="preserve">Management of tools that facilitate data capture, including Snap </w:t>
      </w:r>
      <w:r w:rsidR="00644000">
        <w:t>S</w:t>
      </w:r>
      <w:r w:rsidRPr="00695D17">
        <w:t>urveys, Survey Monkey and Hotjar</w:t>
      </w:r>
    </w:p>
    <w:p w14:paraId="695FF65B" w14:textId="77777777" w:rsidR="009C0478" w:rsidRPr="00695D17" w:rsidRDefault="009C0478" w:rsidP="009C0478">
      <w:pPr>
        <w:numPr>
          <w:ilvl w:val="1"/>
          <w:numId w:val="12"/>
        </w:numPr>
      </w:pPr>
      <w:r w:rsidRPr="00695D17">
        <w:t>Large scale data processing and cleansing</w:t>
      </w:r>
    </w:p>
    <w:p w14:paraId="217AE684" w14:textId="77777777" w:rsidR="009C0478" w:rsidRPr="00695D17" w:rsidRDefault="009C0478" w:rsidP="009C0478">
      <w:pPr>
        <w:numPr>
          <w:ilvl w:val="1"/>
          <w:numId w:val="12"/>
        </w:numPr>
      </w:pPr>
      <w:r w:rsidRPr="00695D17">
        <w:t>Automated processing of service data where possible</w:t>
      </w:r>
    </w:p>
    <w:p w14:paraId="02EA072F" w14:textId="77777777" w:rsidR="009C0478" w:rsidRPr="00695D17" w:rsidRDefault="009C0478" w:rsidP="009C0478">
      <w:pPr>
        <w:numPr>
          <w:ilvl w:val="1"/>
          <w:numId w:val="12"/>
        </w:numPr>
      </w:pPr>
      <w:r w:rsidRPr="00695D17">
        <w:t>Automated data visualisation where possible</w:t>
      </w:r>
    </w:p>
    <w:p w14:paraId="7F9324E4" w14:textId="52A6E6A1" w:rsidR="009C0478" w:rsidRDefault="009C0478" w:rsidP="009C0478"/>
    <w:p w14:paraId="67EA9B95" w14:textId="71761B5C" w:rsidR="00B26EE0" w:rsidRPr="00B26EE0" w:rsidRDefault="00B26EE0" w:rsidP="00B26EE0">
      <w:pPr>
        <w:pStyle w:val="ListParagraph"/>
        <w:numPr>
          <w:ilvl w:val="0"/>
          <w:numId w:val="12"/>
        </w:numPr>
        <w:rPr>
          <w:rFonts w:ascii="Arial" w:hAnsi="Arial" w:cs="Arial"/>
          <w:sz w:val="22"/>
          <w:szCs w:val="18"/>
        </w:rPr>
      </w:pPr>
      <w:r w:rsidRPr="00B26EE0">
        <w:rPr>
          <w:rFonts w:ascii="Arial" w:hAnsi="Arial" w:cs="Arial"/>
          <w:sz w:val="22"/>
          <w:szCs w:val="18"/>
        </w:rPr>
        <w:t xml:space="preserve">Training staff in </w:t>
      </w:r>
      <w:r>
        <w:rPr>
          <w:rFonts w:ascii="Arial" w:hAnsi="Arial" w:cs="Arial"/>
          <w:sz w:val="22"/>
          <w:szCs w:val="18"/>
        </w:rPr>
        <w:t>simple quantitative research methods</w:t>
      </w:r>
    </w:p>
    <w:p w14:paraId="0A94257B" w14:textId="650B8FF6" w:rsidR="0020518F" w:rsidRDefault="0020518F" w:rsidP="007223D3">
      <w:pPr>
        <w:tabs>
          <w:tab w:val="left" w:pos="-720"/>
        </w:tabs>
        <w:suppressAutoHyphens/>
        <w:rPr>
          <w:b/>
          <w:spacing w:val="-2"/>
        </w:rPr>
      </w:pPr>
    </w:p>
    <w:p w14:paraId="584B16F0" w14:textId="77777777" w:rsidR="00695D17" w:rsidRPr="00695D17" w:rsidRDefault="00695D17" w:rsidP="007223D3">
      <w:pPr>
        <w:tabs>
          <w:tab w:val="left" w:pos="-720"/>
        </w:tabs>
        <w:suppressAutoHyphens/>
        <w:rPr>
          <w:b/>
          <w:spacing w:val="-2"/>
          <w:sz w:val="20"/>
          <w:szCs w:val="20"/>
        </w:rPr>
      </w:pPr>
    </w:p>
    <w:p w14:paraId="7FF16BCC" w14:textId="180A96F3" w:rsidR="00C42596" w:rsidRPr="00695D17" w:rsidRDefault="0020518F" w:rsidP="007223D3">
      <w:pPr>
        <w:pStyle w:val="ListParagraph"/>
        <w:numPr>
          <w:ilvl w:val="0"/>
          <w:numId w:val="10"/>
        </w:numPr>
        <w:rPr>
          <w:rFonts w:ascii="Arial" w:hAnsi="Arial" w:cs="Arial"/>
          <w:b/>
        </w:rPr>
      </w:pPr>
      <w:r w:rsidRPr="00695D17">
        <w:rPr>
          <w:rFonts w:ascii="Arial" w:hAnsi="Arial" w:cs="Arial"/>
          <w:b/>
          <w:spacing w:val="-2"/>
          <w:szCs w:val="18"/>
        </w:rPr>
        <w:t>External data sharing and collaboration</w:t>
      </w:r>
    </w:p>
    <w:p w14:paraId="694D9DB3" w14:textId="4247CC76" w:rsidR="00695D17" w:rsidRDefault="00695D17" w:rsidP="007223D3">
      <w:pPr>
        <w:pStyle w:val="ListParagraph"/>
        <w:ind w:left="360"/>
        <w:rPr>
          <w:rFonts w:ascii="Arial" w:hAnsi="Arial" w:cs="Arial"/>
          <w:b/>
        </w:rPr>
      </w:pPr>
    </w:p>
    <w:p w14:paraId="577BA169" w14:textId="77777777" w:rsidR="007223D3" w:rsidRPr="00695D17" w:rsidRDefault="007223D3" w:rsidP="007223D3">
      <w:pPr>
        <w:pStyle w:val="ListParagraph"/>
        <w:ind w:left="360"/>
        <w:rPr>
          <w:rFonts w:ascii="Arial" w:hAnsi="Arial" w:cs="Arial"/>
          <w:b/>
        </w:rPr>
      </w:pPr>
    </w:p>
    <w:p w14:paraId="2B0E0640" w14:textId="5CAC8429" w:rsidR="0020518F" w:rsidRDefault="00695D17" w:rsidP="007223D3">
      <w:pPr>
        <w:pStyle w:val="ListParagraph"/>
        <w:numPr>
          <w:ilvl w:val="0"/>
          <w:numId w:val="9"/>
        </w:numPr>
        <w:spacing w:line="276" w:lineRule="auto"/>
        <w:ind w:left="714" w:hanging="357"/>
        <w:rPr>
          <w:rFonts w:ascii="Arial" w:hAnsi="Arial" w:cs="Arial"/>
          <w:sz w:val="22"/>
          <w:szCs w:val="22"/>
        </w:rPr>
      </w:pPr>
      <w:r w:rsidRPr="00695D17">
        <w:rPr>
          <w:rFonts w:ascii="Arial" w:hAnsi="Arial" w:cs="Arial"/>
          <w:sz w:val="22"/>
          <w:szCs w:val="22"/>
        </w:rPr>
        <w:t>Continue to search for and build external opportunities for Turn2us to share our data and to collaborate with other organisations working on UK poverty</w:t>
      </w:r>
    </w:p>
    <w:p w14:paraId="615706D0" w14:textId="77777777" w:rsidR="009C0478" w:rsidRDefault="009C0478" w:rsidP="009C0478">
      <w:pPr>
        <w:pStyle w:val="ListParagraph"/>
        <w:spacing w:line="276" w:lineRule="auto"/>
        <w:ind w:left="714"/>
        <w:rPr>
          <w:rFonts w:ascii="Arial" w:hAnsi="Arial" w:cs="Arial"/>
          <w:sz w:val="22"/>
          <w:szCs w:val="22"/>
        </w:rPr>
      </w:pPr>
    </w:p>
    <w:p w14:paraId="250BEEEF" w14:textId="62AD454F" w:rsidR="007223D3" w:rsidRDefault="007223D3" w:rsidP="007223D3">
      <w:pPr>
        <w:pStyle w:val="ListParagraph"/>
        <w:numPr>
          <w:ilvl w:val="0"/>
          <w:numId w:val="9"/>
        </w:numPr>
        <w:spacing w:line="276" w:lineRule="auto"/>
        <w:ind w:left="714" w:hanging="357"/>
        <w:rPr>
          <w:rFonts w:ascii="Arial" w:hAnsi="Arial" w:cs="Arial"/>
          <w:sz w:val="22"/>
          <w:szCs w:val="22"/>
        </w:rPr>
      </w:pPr>
      <w:r>
        <w:rPr>
          <w:rFonts w:ascii="Arial" w:hAnsi="Arial" w:cs="Arial"/>
          <w:sz w:val="22"/>
          <w:szCs w:val="22"/>
        </w:rPr>
        <w:t>Lead on projects that involve data collaborations and partnerships</w:t>
      </w:r>
    </w:p>
    <w:p w14:paraId="7F5ACF9C" w14:textId="77777777" w:rsidR="009C0478" w:rsidRPr="009C0478" w:rsidRDefault="009C0478" w:rsidP="009C0478">
      <w:pPr>
        <w:pStyle w:val="ListParagraph"/>
        <w:rPr>
          <w:rFonts w:ascii="Arial" w:hAnsi="Arial" w:cs="Arial"/>
          <w:sz w:val="22"/>
          <w:szCs w:val="22"/>
        </w:rPr>
      </w:pPr>
    </w:p>
    <w:p w14:paraId="3E9E5FE6" w14:textId="3D816141" w:rsidR="007223D3" w:rsidRDefault="007223D3" w:rsidP="007223D3">
      <w:pPr>
        <w:pStyle w:val="ListParagraph"/>
        <w:numPr>
          <w:ilvl w:val="0"/>
          <w:numId w:val="9"/>
        </w:numPr>
        <w:spacing w:line="276" w:lineRule="auto"/>
        <w:ind w:left="714" w:hanging="357"/>
        <w:rPr>
          <w:rFonts w:ascii="Arial" w:hAnsi="Arial" w:cs="Arial"/>
          <w:sz w:val="22"/>
          <w:szCs w:val="22"/>
        </w:rPr>
      </w:pPr>
      <w:r>
        <w:rPr>
          <w:rFonts w:ascii="Arial" w:hAnsi="Arial" w:cs="Arial"/>
          <w:sz w:val="22"/>
          <w:szCs w:val="22"/>
        </w:rPr>
        <w:t>Contribute to cross-functional product teams within Turn2us and with staff from other organisations</w:t>
      </w:r>
    </w:p>
    <w:p w14:paraId="277CBE80" w14:textId="77777777" w:rsidR="009C0478" w:rsidRPr="009C0478" w:rsidRDefault="009C0478" w:rsidP="009C0478"/>
    <w:p w14:paraId="3DF61E7E" w14:textId="124BE2EE" w:rsidR="00695D17" w:rsidRDefault="00695D17" w:rsidP="007223D3">
      <w:pPr>
        <w:pStyle w:val="ListParagraph"/>
        <w:numPr>
          <w:ilvl w:val="0"/>
          <w:numId w:val="9"/>
        </w:numPr>
        <w:spacing w:line="276" w:lineRule="auto"/>
        <w:ind w:left="714" w:hanging="357"/>
        <w:rPr>
          <w:rFonts w:ascii="Arial" w:hAnsi="Arial" w:cs="Arial"/>
          <w:sz w:val="22"/>
          <w:szCs w:val="22"/>
        </w:rPr>
      </w:pPr>
      <w:r w:rsidRPr="00695D17">
        <w:rPr>
          <w:rFonts w:ascii="Arial" w:hAnsi="Arial" w:cs="Arial"/>
          <w:sz w:val="22"/>
          <w:szCs w:val="22"/>
        </w:rPr>
        <w:t>Facilitate safe and ethical data sharing across organisations working on UK poverty and related topics</w:t>
      </w:r>
    </w:p>
    <w:p w14:paraId="044D6F53" w14:textId="77777777" w:rsidR="009C0478" w:rsidRPr="009C0478" w:rsidRDefault="009C0478" w:rsidP="009C0478"/>
    <w:p w14:paraId="3E7A3CDE" w14:textId="7A02A025" w:rsidR="00695D17" w:rsidRDefault="00695D17" w:rsidP="007223D3">
      <w:pPr>
        <w:pStyle w:val="ListParagraph"/>
        <w:numPr>
          <w:ilvl w:val="0"/>
          <w:numId w:val="9"/>
        </w:numPr>
        <w:spacing w:line="276" w:lineRule="auto"/>
        <w:ind w:left="714" w:hanging="357"/>
        <w:rPr>
          <w:rFonts w:ascii="Arial" w:hAnsi="Arial" w:cs="Arial"/>
          <w:sz w:val="22"/>
          <w:szCs w:val="22"/>
        </w:rPr>
      </w:pPr>
      <w:r w:rsidRPr="00695D17">
        <w:rPr>
          <w:rFonts w:ascii="Arial" w:hAnsi="Arial" w:cs="Arial"/>
          <w:sz w:val="22"/>
          <w:szCs w:val="22"/>
        </w:rPr>
        <w:t>Support on academic collaborations where we share our service level data</w:t>
      </w:r>
    </w:p>
    <w:p w14:paraId="215579DD" w14:textId="77777777" w:rsidR="007223D3" w:rsidRDefault="007223D3" w:rsidP="00D86759">
      <w:pPr>
        <w:spacing w:after="120"/>
      </w:pPr>
    </w:p>
    <w:p w14:paraId="02986EED" w14:textId="77777777" w:rsidR="007223D3" w:rsidRDefault="007223D3" w:rsidP="00D86759">
      <w:pPr>
        <w:spacing w:after="120"/>
      </w:pPr>
    </w:p>
    <w:p w14:paraId="463CCE87" w14:textId="77777777" w:rsidR="007223D3" w:rsidRDefault="007223D3" w:rsidP="00D86759">
      <w:pPr>
        <w:spacing w:after="120"/>
      </w:pPr>
    </w:p>
    <w:p w14:paraId="68BBA68F" w14:textId="2CE41D17" w:rsidR="00D86759" w:rsidRDefault="00D86759" w:rsidP="004F03C4">
      <w:r w:rsidRPr="007223D3">
        <w:t>These are the normal duties, which the Charity requires from the position. However, it</w:t>
      </w:r>
      <w:r w:rsidRPr="00D86759">
        <w:rPr>
          <w:bCs/>
          <w:lang w:val="x-none"/>
        </w:rPr>
        <w:t xml:space="preserve"> </w:t>
      </w:r>
      <w:r w:rsidRPr="007223D3">
        <w:t xml:space="preserve">is necessary for all staff to be flexible and all employees will be required from time to time to perform other duties as may be required by the Charity for the efficient running of the charity.  This Job Description is non-contractual. It will be reviewed from time to time and may be subject to change. </w:t>
      </w:r>
    </w:p>
    <w:p w14:paraId="58185412" w14:textId="77777777" w:rsidR="004F03C4" w:rsidRDefault="004F03C4" w:rsidP="004F03C4"/>
    <w:p w14:paraId="48CE0054" w14:textId="7C655FC7" w:rsidR="00D86759" w:rsidRPr="007223D3" w:rsidRDefault="00D86759" w:rsidP="004F03C4">
      <w:r w:rsidRPr="007223D3">
        <w:t>The postholder will take responsibility to integrate safeguarding into all aspects of their work, complying with organisational policies and frameworks.</w:t>
      </w:r>
    </w:p>
    <w:p w14:paraId="7979D9A4" w14:textId="77777777" w:rsidR="00D86759" w:rsidRDefault="00D86759" w:rsidP="004F03C4"/>
    <w:p w14:paraId="77BF1B5C" w14:textId="1EDF5984" w:rsidR="00D86759" w:rsidRPr="007223D3" w:rsidRDefault="00D86759" w:rsidP="004F03C4">
      <w:r w:rsidRPr="007223D3">
        <w:t>The post holder will be expected to ensure that their work complies with contractual terms and conditions, the Charity’s policies and procedures and key legislation, including the General Data Protection Regulation (GDPR) and charity law.</w:t>
      </w:r>
    </w:p>
    <w:p w14:paraId="51C6AB91" w14:textId="05BC23E7" w:rsidR="00D86759" w:rsidRDefault="00D86759" w:rsidP="00D86759">
      <w:pPr>
        <w:spacing w:after="120"/>
      </w:pPr>
    </w:p>
    <w:p w14:paraId="1DBA0D1E" w14:textId="0595FFB7" w:rsidR="004F03C4" w:rsidRDefault="004F03C4" w:rsidP="00D86759">
      <w:pPr>
        <w:spacing w:after="120"/>
      </w:pPr>
    </w:p>
    <w:p w14:paraId="667FD26D" w14:textId="50B897F8" w:rsidR="004F03C4" w:rsidRDefault="004F03C4" w:rsidP="00D86759">
      <w:pPr>
        <w:spacing w:after="120"/>
      </w:pPr>
    </w:p>
    <w:p w14:paraId="41FCEB86" w14:textId="77777777" w:rsidR="00267341" w:rsidRDefault="00267341" w:rsidP="00D86759">
      <w:pPr>
        <w:spacing w:after="120"/>
      </w:pPr>
    </w:p>
    <w:p w14:paraId="2F4ACE5F" w14:textId="642386F2" w:rsidR="004F03C4" w:rsidRDefault="004F03C4" w:rsidP="00D86759">
      <w:pPr>
        <w:spacing w:after="120"/>
        <w:rPr>
          <w:b/>
          <w:bCs/>
          <w:sz w:val="28"/>
          <w:szCs w:val="28"/>
        </w:rPr>
      </w:pPr>
      <w:r w:rsidRPr="004F03C4">
        <w:rPr>
          <w:b/>
          <w:bCs/>
          <w:sz w:val="28"/>
          <w:szCs w:val="28"/>
        </w:rPr>
        <w:lastRenderedPageBreak/>
        <w:t>Person Specification</w:t>
      </w:r>
    </w:p>
    <w:p w14:paraId="43CF1DC0" w14:textId="77777777" w:rsidR="00456E34" w:rsidRDefault="00456E34" w:rsidP="00456E34">
      <w:pPr>
        <w:tabs>
          <w:tab w:val="left" w:pos="-720"/>
        </w:tabs>
        <w:suppressAutoHyphens/>
        <w:rPr>
          <w:rFonts w:eastAsia="Times New Roman"/>
          <w:bCs/>
          <w:spacing w:val="-2"/>
        </w:rPr>
      </w:pPr>
      <w:r>
        <w:rPr>
          <w:bCs/>
          <w:spacing w:val="-2"/>
        </w:rPr>
        <w:t xml:space="preserve">This person specification lists a range of skills, knowledge, experience, and personal attributes which would be beneficial in this role. </w:t>
      </w:r>
      <w:r>
        <w:rPr>
          <w:b/>
          <w:spacing w:val="-2"/>
        </w:rPr>
        <w:t xml:space="preserve">However, you do not need to possess all these skills and attributes to apply. </w:t>
      </w:r>
    </w:p>
    <w:p w14:paraId="7BB5207E" w14:textId="77777777" w:rsidR="00456E34" w:rsidRDefault="00456E34" w:rsidP="00456E34">
      <w:pPr>
        <w:tabs>
          <w:tab w:val="left" w:pos="-720"/>
        </w:tabs>
        <w:suppressAutoHyphens/>
        <w:rPr>
          <w:bCs/>
          <w:spacing w:val="-2"/>
        </w:rPr>
      </w:pPr>
    </w:p>
    <w:p w14:paraId="6EAC887E" w14:textId="5D8876EA" w:rsidR="00456E34" w:rsidRDefault="00456E34" w:rsidP="00456E34">
      <w:pPr>
        <w:tabs>
          <w:tab w:val="left" w:pos="-720"/>
        </w:tabs>
        <w:suppressAutoHyphens/>
        <w:rPr>
          <w:bCs/>
          <w:spacing w:val="-2"/>
        </w:rPr>
      </w:pPr>
      <w:r>
        <w:rPr>
          <w:bCs/>
          <w:spacing w:val="-2"/>
        </w:rPr>
        <w:t>Although technical skills and knowledge are required to perform this job, an open and inclusive approach to data and insight is also essential. We believe that insight is created through discussion among people. We are looking for someone who can help staff at Turn2us to create knowledge in that way.</w:t>
      </w:r>
    </w:p>
    <w:p w14:paraId="7B1B1439" w14:textId="77777777" w:rsidR="00456E34" w:rsidRDefault="00456E34" w:rsidP="00456E34">
      <w:pPr>
        <w:spacing w:after="120"/>
        <w:rPr>
          <w:b/>
          <w:bCs/>
        </w:rPr>
      </w:pPr>
    </w:p>
    <w:p w14:paraId="58E3BF06" w14:textId="77777777" w:rsidR="00456E34" w:rsidRDefault="00456E34" w:rsidP="00456E34">
      <w:pPr>
        <w:tabs>
          <w:tab w:val="left" w:pos="-720"/>
        </w:tabs>
        <w:suppressAutoHyphens/>
        <w:rPr>
          <w:rFonts w:eastAsia="Times New Roman"/>
          <w:b/>
          <w:spacing w:val="-2"/>
        </w:rPr>
      </w:pPr>
      <w:r>
        <w:rPr>
          <w:b/>
          <w:spacing w:val="-2"/>
        </w:rPr>
        <w:t>Skills and knowledge:</w:t>
      </w:r>
    </w:p>
    <w:p w14:paraId="660ED140" w14:textId="77777777" w:rsidR="00456E34" w:rsidRDefault="00456E34" w:rsidP="00D86759">
      <w:pPr>
        <w:spacing w:after="120"/>
        <w:rPr>
          <w:b/>
          <w:bCs/>
          <w:sz w:val="28"/>
          <w:szCs w:val="28"/>
        </w:rPr>
      </w:pPr>
    </w:p>
    <w:p w14:paraId="0CDF3FA2" w14:textId="2C83324C" w:rsidR="007E6DA7" w:rsidRPr="007E6DA7" w:rsidRDefault="007E6DA7" w:rsidP="004F03C4">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212121"/>
          <w:sz w:val="22"/>
          <w:szCs w:val="22"/>
        </w:rPr>
        <w:t>Quantitative analysis and research skills</w:t>
      </w:r>
    </w:p>
    <w:p w14:paraId="19EC0998" w14:textId="1490DD13" w:rsidR="004F03C4" w:rsidRPr="007E6DA7" w:rsidRDefault="007E6DA7" w:rsidP="004F03C4">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E</w:t>
      </w:r>
      <w:r w:rsidR="004F03C4" w:rsidRPr="004F03C4">
        <w:rPr>
          <w:rFonts w:ascii="Arial" w:hAnsi="Arial" w:cs="Arial"/>
          <w:color w:val="404041"/>
          <w:sz w:val="22"/>
          <w:szCs w:val="22"/>
        </w:rPr>
        <w:t>xpertise in a range of software packages</w:t>
      </w:r>
      <w:r w:rsidR="00644000">
        <w:rPr>
          <w:rFonts w:ascii="Arial" w:hAnsi="Arial" w:cs="Arial"/>
          <w:color w:val="404041"/>
          <w:sz w:val="22"/>
          <w:szCs w:val="22"/>
        </w:rPr>
        <w:t xml:space="preserve"> (</w:t>
      </w:r>
      <w:r>
        <w:rPr>
          <w:rFonts w:ascii="Arial" w:hAnsi="Arial" w:cs="Arial"/>
          <w:color w:val="404041"/>
          <w:sz w:val="22"/>
          <w:szCs w:val="22"/>
        </w:rPr>
        <w:t xml:space="preserve">including </w:t>
      </w:r>
      <w:r w:rsidR="004F03C4" w:rsidRPr="004F03C4">
        <w:rPr>
          <w:rFonts w:ascii="Arial" w:hAnsi="Arial" w:cs="Arial"/>
          <w:color w:val="404041"/>
          <w:sz w:val="22"/>
          <w:szCs w:val="22"/>
        </w:rPr>
        <w:t xml:space="preserve">R, Python </w:t>
      </w:r>
      <w:r>
        <w:rPr>
          <w:rFonts w:ascii="Arial" w:hAnsi="Arial" w:cs="Arial"/>
          <w:color w:val="404041"/>
          <w:sz w:val="22"/>
          <w:szCs w:val="22"/>
        </w:rPr>
        <w:t xml:space="preserve">or </w:t>
      </w:r>
      <w:r w:rsidR="004F03C4" w:rsidRPr="004F03C4">
        <w:rPr>
          <w:rFonts w:ascii="Arial" w:hAnsi="Arial" w:cs="Arial"/>
          <w:color w:val="404041"/>
          <w:sz w:val="22"/>
          <w:szCs w:val="22"/>
        </w:rPr>
        <w:t>SQL</w:t>
      </w:r>
      <w:r w:rsidR="00644000">
        <w:rPr>
          <w:rFonts w:ascii="Arial" w:hAnsi="Arial" w:cs="Arial"/>
          <w:color w:val="404041"/>
          <w:sz w:val="22"/>
          <w:szCs w:val="22"/>
        </w:rPr>
        <w:t>)</w:t>
      </w:r>
      <w:r w:rsidR="004F03C4" w:rsidRPr="004F03C4">
        <w:rPr>
          <w:rFonts w:ascii="Arial" w:hAnsi="Arial" w:cs="Arial"/>
          <w:color w:val="404041"/>
          <w:sz w:val="22"/>
          <w:szCs w:val="22"/>
        </w:rPr>
        <w:t xml:space="preserve"> to manipulate and analyse data </w:t>
      </w:r>
    </w:p>
    <w:p w14:paraId="744EAE9A" w14:textId="402D5F5B" w:rsidR="00456E34" w:rsidRPr="007E6DA7" w:rsidRDefault="00456E34" w:rsidP="00456E34">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sidRPr="004F03C4">
        <w:rPr>
          <w:rFonts w:ascii="Arial" w:hAnsi="Arial" w:cs="Arial"/>
          <w:color w:val="404041"/>
          <w:sz w:val="22"/>
          <w:szCs w:val="22"/>
        </w:rPr>
        <w:t>Ability to tell a story with data using data visualisation (e.g. Power BI / Tableau)</w:t>
      </w:r>
    </w:p>
    <w:p w14:paraId="5AFCB3F9" w14:textId="76B1DE09" w:rsidR="007E6DA7" w:rsidRPr="007E6DA7"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sidRPr="004F03C4">
        <w:rPr>
          <w:rFonts w:ascii="Arial" w:hAnsi="Arial" w:cs="Arial"/>
          <w:color w:val="404041"/>
          <w:sz w:val="22"/>
          <w:szCs w:val="22"/>
        </w:rPr>
        <w:t>Knowledge of UK poverty and financial hardship</w:t>
      </w:r>
    </w:p>
    <w:p w14:paraId="0A49EFFA" w14:textId="78301590" w:rsidR="00456E34" w:rsidRDefault="00456E34" w:rsidP="00456E34">
      <w:pPr>
        <w:pStyle w:val="xmsonormal"/>
        <w:shd w:val="clear" w:color="auto" w:fill="FFFFFF"/>
        <w:spacing w:before="0" w:beforeAutospacing="0" w:after="120" w:afterAutospacing="0" w:line="276" w:lineRule="auto"/>
        <w:textAlignment w:val="baseline"/>
        <w:rPr>
          <w:rFonts w:ascii="Arial" w:hAnsi="Arial" w:cs="Arial"/>
          <w:color w:val="212121"/>
          <w:sz w:val="22"/>
          <w:szCs w:val="22"/>
        </w:rPr>
      </w:pPr>
    </w:p>
    <w:p w14:paraId="21B8D164" w14:textId="77777777" w:rsidR="00456E34" w:rsidRDefault="00456E34" w:rsidP="00456E34">
      <w:pPr>
        <w:rPr>
          <w:b/>
        </w:rPr>
      </w:pPr>
      <w:r>
        <w:rPr>
          <w:b/>
        </w:rPr>
        <w:t>Experience:</w:t>
      </w:r>
    </w:p>
    <w:p w14:paraId="67D5A770" w14:textId="77777777" w:rsidR="007E6DA7" w:rsidRPr="007E6DA7" w:rsidRDefault="007E6DA7" w:rsidP="007E6DA7">
      <w:pPr>
        <w:pStyle w:val="xmsonormal"/>
        <w:shd w:val="clear" w:color="auto" w:fill="FFFFFF"/>
        <w:spacing w:before="0" w:beforeAutospacing="0" w:after="120" w:afterAutospacing="0" w:line="276" w:lineRule="auto"/>
        <w:ind w:left="357"/>
        <w:textAlignment w:val="baseline"/>
        <w:rPr>
          <w:rFonts w:ascii="Arial" w:hAnsi="Arial" w:cs="Arial"/>
          <w:color w:val="212121"/>
          <w:sz w:val="22"/>
          <w:szCs w:val="22"/>
        </w:rPr>
      </w:pPr>
    </w:p>
    <w:p w14:paraId="19AE07FD" w14:textId="45739B7D" w:rsidR="007E6DA7" w:rsidRPr="007E6DA7"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Simplifying complex and technical analysis into actionable insights</w:t>
      </w:r>
    </w:p>
    <w:p w14:paraId="2D898D53" w14:textId="4BD3DC0F" w:rsidR="007E6DA7" w:rsidRPr="007E6DA7"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Quantitative research experience and advanced data analysis</w:t>
      </w:r>
    </w:p>
    <w:p w14:paraId="0C799F1C" w14:textId="198EB12D" w:rsidR="007E6DA7" w:rsidRPr="007E6DA7"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Experience working with large volumes of data</w:t>
      </w:r>
    </w:p>
    <w:p w14:paraId="30D9BB02" w14:textId="57DEECBA" w:rsidR="007E6DA7" w:rsidRPr="00456E34"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L</w:t>
      </w:r>
      <w:r w:rsidRPr="004F03C4">
        <w:rPr>
          <w:rFonts w:ascii="Arial" w:hAnsi="Arial" w:cs="Arial"/>
          <w:color w:val="404041"/>
          <w:sz w:val="22"/>
          <w:szCs w:val="22"/>
        </w:rPr>
        <w:t xml:space="preserve">eading on projects and </w:t>
      </w:r>
      <w:r>
        <w:rPr>
          <w:rFonts w:ascii="Arial" w:hAnsi="Arial" w:cs="Arial"/>
          <w:color w:val="404041"/>
          <w:sz w:val="22"/>
          <w:szCs w:val="22"/>
        </w:rPr>
        <w:t>agile</w:t>
      </w:r>
      <w:r w:rsidRPr="004F03C4">
        <w:rPr>
          <w:rFonts w:ascii="Arial" w:hAnsi="Arial" w:cs="Arial"/>
          <w:color w:val="404041"/>
          <w:sz w:val="22"/>
          <w:szCs w:val="22"/>
        </w:rPr>
        <w:t xml:space="preserve"> project management </w:t>
      </w:r>
      <w:r>
        <w:rPr>
          <w:rFonts w:ascii="Arial" w:hAnsi="Arial" w:cs="Arial"/>
          <w:color w:val="404041"/>
          <w:sz w:val="22"/>
          <w:szCs w:val="22"/>
        </w:rPr>
        <w:t>experience</w:t>
      </w:r>
    </w:p>
    <w:p w14:paraId="1CC92116" w14:textId="0236E0D2" w:rsidR="00456E34" w:rsidRPr="007E6DA7" w:rsidRDefault="007E6DA7" w:rsidP="007E6DA7">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Pr>
          <w:rFonts w:ascii="Arial" w:hAnsi="Arial" w:cs="Arial"/>
          <w:color w:val="404041"/>
          <w:sz w:val="22"/>
          <w:szCs w:val="22"/>
        </w:rPr>
        <w:t>R</w:t>
      </w:r>
      <w:r w:rsidR="00456E34" w:rsidRPr="007E6DA7">
        <w:rPr>
          <w:rFonts w:ascii="Arial" w:hAnsi="Arial" w:cs="Arial"/>
          <w:color w:val="404041"/>
          <w:sz w:val="22"/>
          <w:szCs w:val="22"/>
        </w:rPr>
        <w:t>esilience and creativity in approaching problems and decisions </w:t>
      </w:r>
    </w:p>
    <w:p w14:paraId="6B0701B6" w14:textId="65A2184D" w:rsidR="00456E34" w:rsidRPr="004F03C4" w:rsidRDefault="00456E34" w:rsidP="00456E34">
      <w:pPr>
        <w:pStyle w:val="xmsonormal"/>
        <w:numPr>
          <w:ilvl w:val="0"/>
          <w:numId w:val="16"/>
        </w:numPr>
        <w:shd w:val="clear" w:color="auto" w:fill="FFFFFF"/>
        <w:spacing w:before="0" w:beforeAutospacing="0" w:after="120" w:afterAutospacing="0" w:line="276" w:lineRule="auto"/>
        <w:ind w:left="357" w:hanging="357"/>
        <w:textAlignment w:val="baseline"/>
        <w:rPr>
          <w:rFonts w:ascii="Arial" w:hAnsi="Arial" w:cs="Arial"/>
          <w:color w:val="212121"/>
          <w:sz w:val="22"/>
          <w:szCs w:val="22"/>
        </w:rPr>
      </w:pPr>
      <w:r w:rsidRPr="004F03C4">
        <w:rPr>
          <w:rFonts w:ascii="Arial" w:hAnsi="Arial" w:cs="Arial"/>
          <w:color w:val="404041"/>
          <w:sz w:val="22"/>
          <w:szCs w:val="22"/>
        </w:rPr>
        <w:t>Build</w:t>
      </w:r>
      <w:r w:rsidR="007E6DA7">
        <w:rPr>
          <w:rFonts w:ascii="Arial" w:hAnsi="Arial" w:cs="Arial"/>
          <w:color w:val="404041"/>
          <w:sz w:val="22"/>
          <w:szCs w:val="22"/>
        </w:rPr>
        <w:t>ing</w:t>
      </w:r>
      <w:r w:rsidRPr="004F03C4">
        <w:rPr>
          <w:rFonts w:ascii="Arial" w:hAnsi="Arial" w:cs="Arial"/>
          <w:color w:val="404041"/>
          <w:sz w:val="22"/>
          <w:szCs w:val="22"/>
        </w:rPr>
        <w:t xml:space="preserve"> effective relationships and facilitat</w:t>
      </w:r>
      <w:r w:rsidR="007E6DA7">
        <w:rPr>
          <w:rFonts w:ascii="Arial" w:hAnsi="Arial" w:cs="Arial"/>
          <w:color w:val="404041"/>
          <w:sz w:val="22"/>
          <w:szCs w:val="22"/>
        </w:rPr>
        <w:t xml:space="preserve">ing </w:t>
      </w:r>
      <w:r w:rsidRPr="004F03C4">
        <w:rPr>
          <w:rFonts w:ascii="Arial" w:hAnsi="Arial" w:cs="Arial"/>
          <w:color w:val="404041"/>
          <w:sz w:val="22"/>
          <w:szCs w:val="22"/>
        </w:rPr>
        <w:t>open and transparent communication</w:t>
      </w:r>
    </w:p>
    <w:p w14:paraId="3508607E" w14:textId="77777777" w:rsidR="00456E34" w:rsidRDefault="00456E34" w:rsidP="00456E34">
      <w:pPr>
        <w:rPr>
          <w:b/>
        </w:rPr>
      </w:pPr>
    </w:p>
    <w:p w14:paraId="1BC71FE5" w14:textId="77777777" w:rsidR="00456E34" w:rsidRDefault="00456E34" w:rsidP="00456E34">
      <w:pPr>
        <w:rPr>
          <w:b/>
        </w:rPr>
      </w:pPr>
    </w:p>
    <w:p w14:paraId="5225DA8C" w14:textId="1D6A8D9A" w:rsidR="00456E34" w:rsidRDefault="00456E34" w:rsidP="00456E34">
      <w:pPr>
        <w:rPr>
          <w:sz w:val="24"/>
          <w:szCs w:val="24"/>
        </w:rPr>
      </w:pPr>
      <w:r>
        <w:rPr>
          <w:b/>
        </w:rPr>
        <w:t>Personal Attributes:</w:t>
      </w:r>
      <w:r>
        <w:rPr>
          <w:szCs w:val="24"/>
        </w:rPr>
        <w:t xml:space="preserve"> </w:t>
      </w:r>
    </w:p>
    <w:p w14:paraId="113E11F1" w14:textId="687D57BF" w:rsidR="00456E34" w:rsidRDefault="00456E34" w:rsidP="00456E34">
      <w:pPr>
        <w:rPr>
          <w:szCs w:val="24"/>
        </w:rPr>
      </w:pPr>
    </w:p>
    <w:p w14:paraId="2B9C32DF" w14:textId="77777777" w:rsidR="00456E34" w:rsidRDefault="00456E34" w:rsidP="00456E34">
      <w:pPr>
        <w:rPr>
          <w:szCs w:val="24"/>
        </w:rPr>
      </w:pPr>
    </w:p>
    <w:p w14:paraId="31DFF277" w14:textId="5CA5D4B9" w:rsidR="00456E34" w:rsidRPr="00456E34" w:rsidRDefault="00456E34" w:rsidP="00456E34">
      <w:pPr>
        <w:pStyle w:val="xmsonormal"/>
        <w:numPr>
          <w:ilvl w:val="0"/>
          <w:numId w:val="18"/>
        </w:numPr>
        <w:shd w:val="clear" w:color="auto" w:fill="FFFFFF"/>
        <w:spacing w:before="0" w:beforeAutospacing="0" w:after="120" w:afterAutospacing="0" w:line="276" w:lineRule="auto"/>
        <w:textAlignment w:val="baseline"/>
        <w:rPr>
          <w:rFonts w:ascii="Arial" w:hAnsi="Arial" w:cs="Arial"/>
          <w:color w:val="212121"/>
          <w:sz w:val="22"/>
          <w:szCs w:val="22"/>
        </w:rPr>
      </w:pPr>
      <w:r w:rsidRPr="004F03C4">
        <w:rPr>
          <w:rFonts w:ascii="Arial" w:hAnsi="Arial" w:cs="Arial"/>
          <w:color w:val="404041"/>
          <w:sz w:val="22"/>
          <w:szCs w:val="22"/>
        </w:rPr>
        <w:t>Ability to listen deeply and communicate well with colleagues, with an expertise in explaining complex information to internal and external audiences </w:t>
      </w:r>
    </w:p>
    <w:p w14:paraId="1542FF4E" w14:textId="53EFCEDE" w:rsidR="00456E34" w:rsidRPr="00456E34" w:rsidRDefault="00456E34" w:rsidP="00456E34">
      <w:pPr>
        <w:pStyle w:val="ListParagraph"/>
        <w:numPr>
          <w:ilvl w:val="0"/>
          <w:numId w:val="18"/>
        </w:numPr>
        <w:spacing w:after="120"/>
        <w:rPr>
          <w:rFonts w:ascii="Arial" w:hAnsi="Arial" w:cs="Arial"/>
          <w:sz w:val="22"/>
          <w:szCs w:val="18"/>
        </w:rPr>
      </w:pPr>
      <w:r w:rsidRPr="00456E34">
        <w:rPr>
          <w:rFonts w:ascii="Arial" w:hAnsi="Arial" w:cs="Arial"/>
          <w:sz w:val="22"/>
          <w:szCs w:val="18"/>
        </w:rPr>
        <w:t>An ability to work on own initiative and work proactively in key areas of responsibility</w:t>
      </w:r>
    </w:p>
    <w:p w14:paraId="46490204" w14:textId="77777777" w:rsidR="00456E34" w:rsidRPr="00456E34" w:rsidRDefault="00456E34" w:rsidP="00456E34">
      <w:pPr>
        <w:pStyle w:val="ListParagraph"/>
        <w:numPr>
          <w:ilvl w:val="0"/>
          <w:numId w:val="18"/>
        </w:numPr>
        <w:spacing w:after="120"/>
        <w:rPr>
          <w:rFonts w:ascii="Arial" w:hAnsi="Arial" w:cs="Arial"/>
          <w:sz w:val="22"/>
          <w:szCs w:val="18"/>
        </w:rPr>
      </w:pPr>
      <w:r w:rsidRPr="00456E34">
        <w:rPr>
          <w:rFonts w:ascii="Arial" w:hAnsi="Arial" w:cs="Arial"/>
          <w:sz w:val="22"/>
          <w:szCs w:val="18"/>
        </w:rPr>
        <w:t>An understanding and commitment to promote equal opportunities, safeguarding and diversity</w:t>
      </w:r>
    </w:p>
    <w:p w14:paraId="79DF3382" w14:textId="77777777" w:rsidR="00456E34" w:rsidRPr="00456E34" w:rsidRDefault="00456E34" w:rsidP="00456E34">
      <w:pPr>
        <w:pStyle w:val="ListParagraph"/>
        <w:numPr>
          <w:ilvl w:val="0"/>
          <w:numId w:val="18"/>
        </w:numPr>
        <w:spacing w:after="120"/>
        <w:rPr>
          <w:rFonts w:ascii="Arial" w:hAnsi="Arial" w:cs="Arial"/>
          <w:sz w:val="22"/>
          <w:szCs w:val="18"/>
        </w:rPr>
      </w:pPr>
      <w:r w:rsidRPr="00456E34">
        <w:rPr>
          <w:rFonts w:ascii="Arial" w:hAnsi="Arial" w:cs="Arial"/>
          <w:sz w:val="22"/>
          <w:szCs w:val="18"/>
        </w:rPr>
        <w:t>High level of intellectual curiosity</w:t>
      </w:r>
    </w:p>
    <w:p w14:paraId="535A2A12" w14:textId="47C73121" w:rsidR="00456E34" w:rsidRPr="007E6DA7" w:rsidRDefault="00456E34" w:rsidP="00D86759">
      <w:pPr>
        <w:pStyle w:val="ListParagraph"/>
        <w:numPr>
          <w:ilvl w:val="0"/>
          <w:numId w:val="18"/>
        </w:numPr>
        <w:spacing w:after="120"/>
        <w:rPr>
          <w:rFonts w:ascii="Arial" w:hAnsi="Arial" w:cs="Arial"/>
          <w:sz w:val="22"/>
          <w:szCs w:val="18"/>
        </w:rPr>
      </w:pPr>
      <w:r w:rsidRPr="00456E34">
        <w:rPr>
          <w:rFonts w:ascii="Arial" w:hAnsi="Arial" w:cs="Arial"/>
          <w:sz w:val="22"/>
          <w:szCs w:val="18"/>
        </w:rPr>
        <w:t>Diplomatic and inclusive approach</w:t>
      </w:r>
    </w:p>
    <w:sectPr w:rsidR="00456E34" w:rsidRPr="007E6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A6D"/>
    <w:multiLevelType w:val="hybridMultilevel"/>
    <w:tmpl w:val="AA24B380"/>
    <w:lvl w:ilvl="0" w:tplc="398035F2">
      <w:numFmt w:val="bullet"/>
      <w:lvlText w:val="·"/>
      <w:lvlJc w:val="left"/>
      <w:pPr>
        <w:ind w:left="266" w:hanging="623"/>
      </w:pPr>
      <w:rPr>
        <w:rFonts w:ascii="Arial" w:eastAsia="Times New Roman" w:hAnsi="Arial" w:cs="Arial" w:hint="default"/>
        <w:color w:val="404041"/>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1" w15:restartNumberingAfterBreak="0">
    <w:nsid w:val="0B53230E"/>
    <w:multiLevelType w:val="hybridMultilevel"/>
    <w:tmpl w:val="10D2A5CA"/>
    <w:lvl w:ilvl="0" w:tplc="398035F2">
      <w:numFmt w:val="bullet"/>
      <w:lvlText w:val="·"/>
      <w:lvlJc w:val="left"/>
      <w:pPr>
        <w:ind w:left="-91" w:hanging="623"/>
      </w:pPr>
      <w:rPr>
        <w:rFonts w:ascii="Arial" w:eastAsia="Times New Roman" w:hAnsi="Arial" w:cs="Arial" w:hint="default"/>
        <w:color w:val="404041"/>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1B74A70"/>
    <w:multiLevelType w:val="hybridMultilevel"/>
    <w:tmpl w:val="D7B4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7E4E"/>
    <w:multiLevelType w:val="hybridMultilevel"/>
    <w:tmpl w:val="89027DE2"/>
    <w:lvl w:ilvl="0" w:tplc="1DE07D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33A94"/>
    <w:multiLevelType w:val="hybridMultilevel"/>
    <w:tmpl w:val="F690B066"/>
    <w:lvl w:ilvl="0" w:tplc="167E39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3C74AA"/>
    <w:multiLevelType w:val="hybridMultilevel"/>
    <w:tmpl w:val="4100F204"/>
    <w:lvl w:ilvl="0" w:tplc="4B06B77C">
      <w:start w:val="1"/>
      <w:numFmt w:val="decimal"/>
      <w:lvlText w:val="%1."/>
      <w:lvlJc w:val="left"/>
      <w:pPr>
        <w:ind w:left="360" w:hanging="360"/>
      </w:pPr>
      <w:rPr>
        <w:rFonts w:hint="default"/>
        <w:b w:val="0"/>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5361F5"/>
    <w:multiLevelType w:val="hybridMultilevel"/>
    <w:tmpl w:val="9C225302"/>
    <w:lvl w:ilvl="0" w:tplc="1DE07DEC">
      <w:start w:val="5"/>
      <w:numFmt w:val="bullet"/>
      <w:lvlText w:val="-"/>
      <w:lvlJc w:val="left"/>
      <w:pPr>
        <w:ind w:left="720" w:hanging="360"/>
      </w:pPr>
      <w:rPr>
        <w:rFonts w:ascii="Calibri" w:eastAsiaTheme="minorHAnsi" w:hAnsi="Calibri" w:cs="Calibri" w:hint="default"/>
      </w:rPr>
    </w:lvl>
    <w:lvl w:ilvl="1" w:tplc="1DE07DEC">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659BA"/>
    <w:multiLevelType w:val="hybridMultilevel"/>
    <w:tmpl w:val="1AFA63A4"/>
    <w:lvl w:ilvl="0" w:tplc="9C363574">
      <w:start w:val="2"/>
      <w:numFmt w:val="bullet"/>
      <w:lvlText w:val="-"/>
      <w:lvlJc w:val="left"/>
      <w:pPr>
        <w:ind w:left="720" w:hanging="360"/>
      </w:pPr>
      <w:rPr>
        <w:rFonts w:ascii="Arial" w:eastAsia="Times New Roman" w:hAnsi="Arial" w:cs="Aria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2A5673"/>
    <w:multiLevelType w:val="hybridMultilevel"/>
    <w:tmpl w:val="786A157E"/>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90ADC"/>
    <w:multiLevelType w:val="hybridMultilevel"/>
    <w:tmpl w:val="6B0AE6E0"/>
    <w:lvl w:ilvl="0" w:tplc="D258F81C">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62B7B"/>
    <w:multiLevelType w:val="multilevel"/>
    <w:tmpl w:val="A1B63F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FBF0BB4"/>
    <w:multiLevelType w:val="hybridMultilevel"/>
    <w:tmpl w:val="73F4C6B0"/>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A6776"/>
    <w:multiLevelType w:val="hybridMultilevel"/>
    <w:tmpl w:val="E4D8E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6F2A58"/>
    <w:multiLevelType w:val="hybridMultilevel"/>
    <w:tmpl w:val="4F32B95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6A337A24"/>
    <w:multiLevelType w:val="hybridMultilevel"/>
    <w:tmpl w:val="1F4AA79C"/>
    <w:lvl w:ilvl="0" w:tplc="9C36357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439F2"/>
    <w:multiLevelType w:val="multilevel"/>
    <w:tmpl w:val="603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E77A3"/>
    <w:multiLevelType w:val="hybridMultilevel"/>
    <w:tmpl w:val="794241E4"/>
    <w:lvl w:ilvl="0" w:tplc="1DE07D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D5BE9"/>
    <w:multiLevelType w:val="hybridMultilevel"/>
    <w:tmpl w:val="62B4F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1"/>
  </w:num>
  <w:num w:numId="4">
    <w:abstractNumId w:val="14"/>
  </w:num>
  <w:num w:numId="5">
    <w:abstractNumId w:val="8"/>
  </w:num>
  <w:num w:numId="6">
    <w:abstractNumId w:val="4"/>
  </w:num>
  <w:num w:numId="7">
    <w:abstractNumId w:val="15"/>
  </w:num>
  <w:num w:numId="8">
    <w:abstractNumId w:val="5"/>
  </w:num>
  <w:num w:numId="9">
    <w:abstractNumId w:val="3"/>
  </w:num>
  <w:num w:numId="10">
    <w:abstractNumId w:val="12"/>
  </w:num>
  <w:num w:numId="11">
    <w:abstractNumId w:val="16"/>
  </w:num>
  <w:num w:numId="12">
    <w:abstractNumId w:val="6"/>
  </w:num>
  <w:num w:numId="13">
    <w:abstractNumId w:val="13"/>
  </w:num>
  <w:num w:numId="14">
    <w:abstractNumId w:val="0"/>
  </w:num>
  <w:num w:numId="15">
    <w:abstractNumId w:val="1"/>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NDc1szA0tTAys7RU0lEKTi0uzszPAykwrgUAUO4g8iwAAAA="/>
  </w:docVars>
  <w:rsids>
    <w:rsidRoot w:val="00C42596"/>
    <w:rsid w:val="000866A1"/>
    <w:rsid w:val="0020518F"/>
    <w:rsid w:val="00267341"/>
    <w:rsid w:val="002B2FD8"/>
    <w:rsid w:val="00456E34"/>
    <w:rsid w:val="004F03C4"/>
    <w:rsid w:val="00616B6F"/>
    <w:rsid w:val="00644000"/>
    <w:rsid w:val="00695D17"/>
    <w:rsid w:val="006C53E7"/>
    <w:rsid w:val="007223D3"/>
    <w:rsid w:val="007A530A"/>
    <w:rsid w:val="007D7709"/>
    <w:rsid w:val="007E6DA7"/>
    <w:rsid w:val="009C0478"/>
    <w:rsid w:val="009D0B95"/>
    <w:rsid w:val="00AD78B6"/>
    <w:rsid w:val="00B26EE0"/>
    <w:rsid w:val="00C42596"/>
    <w:rsid w:val="00D86759"/>
    <w:rsid w:val="00DA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EC03"/>
  <w15:chartTrackingRefBased/>
  <w15:docId w15:val="{A1B1AC65-62E8-4B04-AFEE-B141D96B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9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96"/>
    <w:pPr>
      <w:spacing w:line="240" w:lineRule="auto"/>
      <w:ind w:left="720"/>
    </w:pPr>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unhideWhenUsed/>
    <w:rsid w:val="00C42596"/>
    <w:pPr>
      <w:spacing w:after="12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sid w:val="00C4259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86759"/>
    <w:rPr>
      <w:sz w:val="16"/>
      <w:szCs w:val="16"/>
    </w:rPr>
  </w:style>
  <w:style w:type="paragraph" w:styleId="CommentText">
    <w:name w:val="annotation text"/>
    <w:basedOn w:val="Normal"/>
    <w:link w:val="CommentTextChar"/>
    <w:uiPriority w:val="99"/>
    <w:semiHidden/>
    <w:unhideWhenUsed/>
    <w:rsid w:val="00D86759"/>
    <w:pPr>
      <w:spacing w:line="240" w:lineRule="auto"/>
    </w:pPr>
    <w:rPr>
      <w:sz w:val="20"/>
      <w:szCs w:val="20"/>
    </w:rPr>
  </w:style>
  <w:style w:type="character" w:customStyle="1" w:styleId="CommentTextChar">
    <w:name w:val="Comment Text Char"/>
    <w:basedOn w:val="DefaultParagraphFont"/>
    <w:link w:val="CommentText"/>
    <w:uiPriority w:val="99"/>
    <w:semiHidden/>
    <w:rsid w:val="00D86759"/>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86759"/>
    <w:rPr>
      <w:b/>
      <w:bCs/>
    </w:rPr>
  </w:style>
  <w:style w:type="character" w:customStyle="1" w:styleId="CommentSubjectChar">
    <w:name w:val="Comment Subject Char"/>
    <w:basedOn w:val="CommentTextChar"/>
    <w:link w:val="CommentSubject"/>
    <w:uiPriority w:val="99"/>
    <w:semiHidden/>
    <w:rsid w:val="00D86759"/>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D86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59"/>
    <w:rPr>
      <w:rFonts w:ascii="Segoe UI" w:eastAsia="Arial" w:hAnsi="Segoe UI" w:cs="Segoe UI"/>
      <w:sz w:val="18"/>
      <w:szCs w:val="18"/>
      <w:lang w:eastAsia="en-GB"/>
    </w:rPr>
  </w:style>
  <w:style w:type="paragraph" w:customStyle="1" w:styleId="xmsonormal">
    <w:name w:val="x_msonormal"/>
    <w:basedOn w:val="Normal"/>
    <w:rsid w:val="004F0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3747">
      <w:bodyDiv w:val="1"/>
      <w:marLeft w:val="0"/>
      <w:marRight w:val="0"/>
      <w:marTop w:val="0"/>
      <w:marBottom w:val="0"/>
      <w:divBdr>
        <w:top w:val="none" w:sz="0" w:space="0" w:color="auto"/>
        <w:left w:val="none" w:sz="0" w:space="0" w:color="auto"/>
        <w:bottom w:val="none" w:sz="0" w:space="0" w:color="auto"/>
        <w:right w:val="none" w:sz="0" w:space="0" w:color="auto"/>
      </w:divBdr>
    </w:div>
    <w:div w:id="806974741">
      <w:bodyDiv w:val="1"/>
      <w:marLeft w:val="0"/>
      <w:marRight w:val="0"/>
      <w:marTop w:val="0"/>
      <w:marBottom w:val="0"/>
      <w:divBdr>
        <w:top w:val="none" w:sz="0" w:space="0" w:color="auto"/>
        <w:left w:val="none" w:sz="0" w:space="0" w:color="auto"/>
        <w:bottom w:val="none" w:sz="0" w:space="0" w:color="auto"/>
        <w:right w:val="none" w:sz="0" w:space="0" w:color="auto"/>
      </w:divBdr>
    </w:div>
    <w:div w:id="1330712985">
      <w:bodyDiv w:val="1"/>
      <w:marLeft w:val="0"/>
      <w:marRight w:val="0"/>
      <w:marTop w:val="0"/>
      <w:marBottom w:val="0"/>
      <w:divBdr>
        <w:top w:val="none" w:sz="0" w:space="0" w:color="auto"/>
        <w:left w:val="none" w:sz="0" w:space="0" w:color="auto"/>
        <w:bottom w:val="none" w:sz="0" w:space="0" w:color="auto"/>
        <w:right w:val="none" w:sz="0" w:space="0" w:color="auto"/>
      </w:divBdr>
    </w:div>
    <w:div w:id="1479106175">
      <w:bodyDiv w:val="1"/>
      <w:marLeft w:val="0"/>
      <w:marRight w:val="0"/>
      <w:marTop w:val="0"/>
      <w:marBottom w:val="0"/>
      <w:divBdr>
        <w:top w:val="none" w:sz="0" w:space="0" w:color="auto"/>
        <w:left w:val="none" w:sz="0" w:space="0" w:color="auto"/>
        <w:bottom w:val="none" w:sz="0" w:space="0" w:color="auto"/>
        <w:right w:val="none" w:sz="0" w:space="0" w:color="auto"/>
      </w:divBdr>
    </w:div>
    <w:div w:id="1877619599">
      <w:bodyDiv w:val="1"/>
      <w:marLeft w:val="0"/>
      <w:marRight w:val="0"/>
      <w:marTop w:val="0"/>
      <w:marBottom w:val="0"/>
      <w:divBdr>
        <w:top w:val="none" w:sz="0" w:space="0" w:color="auto"/>
        <w:left w:val="none" w:sz="0" w:space="0" w:color="auto"/>
        <w:bottom w:val="none" w:sz="0" w:space="0" w:color="auto"/>
        <w:right w:val="none" w:sz="0" w:space="0" w:color="auto"/>
      </w:divBdr>
    </w:div>
    <w:div w:id="1976518843">
      <w:bodyDiv w:val="1"/>
      <w:marLeft w:val="0"/>
      <w:marRight w:val="0"/>
      <w:marTop w:val="0"/>
      <w:marBottom w:val="0"/>
      <w:divBdr>
        <w:top w:val="none" w:sz="0" w:space="0" w:color="auto"/>
        <w:left w:val="none" w:sz="0" w:space="0" w:color="auto"/>
        <w:bottom w:val="none" w:sz="0" w:space="0" w:color="auto"/>
        <w:right w:val="none" w:sz="0" w:space="0" w:color="auto"/>
      </w:divBdr>
    </w:div>
    <w:div w:id="2025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Johnson</dc:creator>
  <cp:keywords/>
  <dc:description/>
  <cp:lastModifiedBy>Pip Johnson</cp:lastModifiedBy>
  <cp:revision>8</cp:revision>
  <dcterms:created xsi:type="dcterms:W3CDTF">2020-11-16T15:37:00Z</dcterms:created>
  <dcterms:modified xsi:type="dcterms:W3CDTF">2020-11-16T16:45:00Z</dcterms:modified>
</cp:coreProperties>
</file>