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367" w:rsidRPr="004C5367" w:rsidRDefault="004C5367" w:rsidP="004C5367">
      <w:pPr>
        <w:keepNext/>
        <w:tabs>
          <w:tab w:val="center" w:pos="4513"/>
        </w:tabs>
        <w:suppressAutoHyphens/>
        <w:jc w:val="center"/>
        <w:outlineLvl w:val="0"/>
        <w:rPr>
          <w:rFonts w:ascii="Arial" w:hAnsi="Arial" w:cs="Arial"/>
          <w:b/>
          <w:spacing w:val="-2"/>
          <w:sz w:val="22"/>
          <w:szCs w:val="20"/>
        </w:rPr>
      </w:pPr>
      <w:r w:rsidRPr="004C5367">
        <w:rPr>
          <w:rFonts w:ascii="Arial" w:hAnsi="Arial" w:cs="Arial"/>
          <w:b/>
          <w:spacing w:val="-5"/>
          <w:sz w:val="28"/>
          <w:szCs w:val="20"/>
        </w:rPr>
        <w:t>Job Description</w:t>
      </w:r>
    </w:p>
    <w:p w:rsidR="004C5367" w:rsidRPr="004C5367" w:rsidRDefault="004C5367" w:rsidP="004C5367">
      <w:pPr>
        <w:tabs>
          <w:tab w:val="left" w:pos="-720"/>
          <w:tab w:val="left" w:pos="0"/>
          <w:tab w:val="left" w:pos="720"/>
          <w:tab w:val="left" w:pos="1440"/>
          <w:tab w:val="left" w:pos="2160"/>
        </w:tabs>
        <w:suppressAutoHyphens/>
        <w:rPr>
          <w:rFonts w:ascii="Arial" w:hAnsi="Arial" w:cs="Arial"/>
          <w:b/>
          <w:spacing w:val="-2"/>
          <w:sz w:val="22"/>
          <w:szCs w:val="20"/>
        </w:rPr>
      </w:pP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 xml:space="preserve"> </w:t>
      </w:r>
    </w:p>
    <w:p w:rsidR="00E23514" w:rsidRPr="00E23514" w:rsidRDefault="00E23514" w:rsidP="00E23514">
      <w:pPr>
        <w:ind w:left="2160" w:hanging="2160"/>
        <w:rPr>
          <w:rFonts w:ascii="Calibri" w:eastAsia="Calibri" w:hAnsi="Calibri"/>
          <w:sz w:val="22"/>
          <w:szCs w:val="22"/>
        </w:rPr>
      </w:pPr>
      <w:r w:rsidRPr="00E23514">
        <w:rPr>
          <w:rFonts w:ascii="Calibri" w:eastAsia="Calibri" w:hAnsi="Calibri"/>
          <w:b/>
          <w:sz w:val="22"/>
          <w:szCs w:val="22"/>
        </w:rPr>
        <w:t>Job title:</w:t>
      </w:r>
      <w:r w:rsidRPr="00E23514">
        <w:rPr>
          <w:rFonts w:ascii="Calibri" w:eastAsia="Calibri" w:hAnsi="Calibri"/>
          <w:sz w:val="22"/>
          <w:szCs w:val="22"/>
        </w:rPr>
        <w:t xml:space="preserve">   </w:t>
      </w:r>
      <w:r w:rsidRPr="00E23514">
        <w:rPr>
          <w:rFonts w:ascii="Calibri" w:eastAsia="Calibri" w:hAnsi="Calibri"/>
          <w:sz w:val="22"/>
          <w:szCs w:val="22"/>
        </w:rPr>
        <w:tab/>
        <w:t xml:space="preserve"> Supporter Relationship Officer    </w:t>
      </w: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sz w:val="22"/>
          <w:szCs w:val="22"/>
        </w:rPr>
      </w:pPr>
      <w:r w:rsidRPr="00E23514">
        <w:rPr>
          <w:rFonts w:ascii="Calibri" w:eastAsia="Calibri" w:hAnsi="Calibri"/>
          <w:b/>
          <w:sz w:val="22"/>
          <w:szCs w:val="22"/>
        </w:rPr>
        <w:t>Department:</w:t>
      </w:r>
      <w:r w:rsidRPr="00E23514">
        <w:rPr>
          <w:rFonts w:ascii="Calibri" w:eastAsia="Calibri" w:hAnsi="Calibri"/>
          <w:sz w:val="22"/>
          <w:szCs w:val="22"/>
        </w:rPr>
        <w:t xml:space="preserve">  </w:t>
      </w:r>
      <w:r w:rsidRPr="00E23514">
        <w:rPr>
          <w:rFonts w:ascii="Calibri" w:eastAsia="Calibri" w:hAnsi="Calibri"/>
          <w:sz w:val="22"/>
          <w:szCs w:val="22"/>
        </w:rPr>
        <w:tab/>
      </w:r>
      <w:r w:rsidRPr="00E23514">
        <w:rPr>
          <w:rFonts w:ascii="Calibri" w:eastAsia="Calibri" w:hAnsi="Calibri"/>
          <w:sz w:val="22"/>
          <w:szCs w:val="22"/>
        </w:rPr>
        <w:tab/>
        <w:t xml:space="preserve"> Development  </w:t>
      </w: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 xml:space="preserve"> </w:t>
      </w:r>
    </w:p>
    <w:p w:rsidR="00E23514" w:rsidRPr="00E23514" w:rsidRDefault="00E23514" w:rsidP="00E23514">
      <w:pPr>
        <w:rPr>
          <w:rFonts w:ascii="Calibri" w:eastAsia="Calibri" w:hAnsi="Calibri"/>
          <w:sz w:val="22"/>
          <w:szCs w:val="22"/>
        </w:rPr>
      </w:pPr>
      <w:r w:rsidRPr="00E23514">
        <w:rPr>
          <w:rFonts w:ascii="Calibri" w:eastAsia="Calibri" w:hAnsi="Calibri"/>
          <w:b/>
          <w:sz w:val="22"/>
          <w:szCs w:val="22"/>
        </w:rPr>
        <w:t>Reports to:</w:t>
      </w:r>
      <w:r w:rsidRPr="00E23514">
        <w:rPr>
          <w:rFonts w:ascii="Calibri" w:eastAsia="Calibri" w:hAnsi="Calibri"/>
          <w:sz w:val="22"/>
          <w:szCs w:val="22"/>
        </w:rPr>
        <w:t xml:space="preserve">  </w:t>
      </w:r>
      <w:r w:rsidRPr="00E23514">
        <w:rPr>
          <w:rFonts w:ascii="Calibri" w:eastAsia="Calibri" w:hAnsi="Calibri"/>
          <w:sz w:val="22"/>
          <w:szCs w:val="22"/>
        </w:rPr>
        <w:tab/>
      </w:r>
      <w:r w:rsidRPr="00E23514">
        <w:rPr>
          <w:rFonts w:ascii="Calibri" w:eastAsia="Calibri" w:hAnsi="Calibri"/>
          <w:sz w:val="22"/>
          <w:szCs w:val="22"/>
        </w:rPr>
        <w:tab/>
        <w:t xml:space="preserve"> Head of Supporter Development</w:t>
      </w: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sz w:val="22"/>
          <w:szCs w:val="22"/>
        </w:rPr>
      </w:pPr>
      <w:r w:rsidRPr="00E23514">
        <w:rPr>
          <w:rFonts w:ascii="Calibri" w:eastAsia="Calibri" w:hAnsi="Calibri"/>
          <w:b/>
          <w:sz w:val="22"/>
          <w:szCs w:val="22"/>
        </w:rPr>
        <w:t>Location:</w:t>
      </w:r>
      <w:r w:rsidRPr="00E23514">
        <w:rPr>
          <w:rFonts w:ascii="Calibri" w:eastAsia="Calibri" w:hAnsi="Calibri"/>
          <w:sz w:val="22"/>
          <w:szCs w:val="22"/>
        </w:rPr>
        <w:t xml:space="preserve">  </w:t>
      </w:r>
      <w:r w:rsidRPr="00E23514">
        <w:rPr>
          <w:rFonts w:ascii="Calibri" w:eastAsia="Calibri" w:hAnsi="Calibri"/>
          <w:sz w:val="22"/>
          <w:szCs w:val="22"/>
        </w:rPr>
        <w:tab/>
      </w:r>
      <w:r w:rsidRPr="00E23514">
        <w:rPr>
          <w:rFonts w:ascii="Calibri" w:eastAsia="Calibri" w:hAnsi="Calibri"/>
          <w:sz w:val="22"/>
          <w:szCs w:val="22"/>
        </w:rPr>
        <w:tab/>
        <w:t xml:space="preserve"> Hammersmith, London W6 </w:t>
      </w: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b/>
          <w:sz w:val="22"/>
          <w:szCs w:val="22"/>
        </w:rPr>
      </w:pPr>
      <w:r w:rsidRPr="00E23514">
        <w:rPr>
          <w:rFonts w:ascii="Calibri" w:eastAsia="Calibri" w:hAnsi="Calibri"/>
          <w:b/>
          <w:sz w:val="22"/>
          <w:szCs w:val="22"/>
        </w:rPr>
        <w:t>Purpose of the job</w:t>
      </w: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 xml:space="preserve">In this role, you will focus on delivering an exceptional supporter experience – deepening relationships and maximising overall value – across a range of supporters. This role works across individual giving, events and community fundraising. </w:t>
      </w:r>
    </w:p>
    <w:p w:rsidR="00E23514" w:rsidRPr="00E23514" w:rsidRDefault="00E23514" w:rsidP="00E23514">
      <w:pPr>
        <w:rPr>
          <w:rFonts w:ascii="Calibri" w:eastAsia="Calibri" w:hAnsi="Calibri"/>
          <w:b/>
          <w:sz w:val="22"/>
          <w:szCs w:val="22"/>
        </w:rPr>
      </w:pP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Working closely with Head of Supporter Development you will develop and deliver fundraising activities in line with Turn2us’ fundraising strategy and to support donors, staff, trustees and volunteers in their fundraising, with the overall aim of building the profile of the charity and increasing the supporter base for income generation.</w:t>
      </w:r>
      <w:r w:rsidRPr="00E23514">
        <w:rPr>
          <w:rFonts w:ascii="Calibri" w:eastAsia="Calibri" w:hAnsi="Calibri"/>
          <w:sz w:val="22"/>
          <w:szCs w:val="22"/>
        </w:rPr>
        <w:br/>
      </w: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You will also work cross departments with the External Affairs, Digital and Programmes teams on a regular basis.</w:t>
      </w:r>
    </w:p>
    <w:p w:rsidR="00E23514" w:rsidRPr="00E23514" w:rsidRDefault="00E23514" w:rsidP="00E23514">
      <w:pPr>
        <w:rPr>
          <w:rFonts w:ascii="Calibri" w:eastAsia="Calibri" w:hAnsi="Calibri"/>
          <w:sz w:val="22"/>
          <w:szCs w:val="22"/>
        </w:rPr>
      </w:pPr>
    </w:p>
    <w:p w:rsidR="00E23514" w:rsidRPr="00E23514" w:rsidRDefault="00E23514" w:rsidP="00E23514">
      <w:pPr>
        <w:rPr>
          <w:rFonts w:ascii="Calibri" w:eastAsia="Calibri" w:hAnsi="Calibri"/>
          <w:sz w:val="22"/>
          <w:szCs w:val="22"/>
        </w:rPr>
      </w:pPr>
      <w:r w:rsidRPr="00E23514">
        <w:rPr>
          <w:rFonts w:ascii="Calibri" w:eastAsia="Calibri" w:hAnsi="Calibri"/>
          <w:sz w:val="22"/>
          <w:szCs w:val="22"/>
        </w:rPr>
        <w:t>Working within the Development Team, the Supporter Relationship Officer will be responsible for:</w:t>
      </w:r>
    </w:p>
    <w:p w:rsidR="00E23514" w:rsidRPr="00E23514" w:rsidRDefault="00E23514" w:rsidP="00E23514">
      <w:pPr>
        <w:numPr>
          <w:ilvl w:val="0"/>
          <w:numId w:val="11"/>
        </w:numPr>
        <w:shd w:val="clear" w:color="auto" w:fill="FFFFFF"/>
        <w:spacing w:before="240" w:after="200" w:line="276" w:lineRule="auto"/>
        <w:contextualSpacing/>
        <w:rPr>
          <w:rFonts w:ascii="Calibri" w:eastAsia="Calibri" w:hAnsi="Calibri"/>
          <w:b/>
          <w:sz w:val="22"/>
          <w:szCs w:val="22"/>
        </w:rPr>
      </w:pPr>
      <w:r w:rsidRPr="00E23514">
        <w:rPr>
          <w:rFonts w:ascii="Calibri" w:eastAsia="Calibri" w:hAnsi="Calibri"/>
          <w:b/>
          <w:sz w:val="22"/>
          <w:szCs w:val="22"/>
        </w:rPr>
        <w:t>Developing and managing the supporter journeys for Turn2us supporters (35%)</w:t>
      </w:r>
    </w:p>
    <w:p w:rsidR="00E23514" w:rsidRPr="00E23514" w:rsidRDefault="00E23514" w:rsidP="00E23514">
      <w:pPr>
        <w:numPr>
          <w:ilvl w:val="0"/>
          <w:numId w:val="9"/>
        </w:numPr>
        <w:shd w:val="clear" w:color="auto" w:fill="FFFFFF"/>
        <w:spacing w:before="240" w:after="200" w:line="276" w:lineRule="auto"/>
        <w:ind w:left="720"/>
        <w:contextualSpacing/>
        <w:rPr>
          <w:rFonts w:ascii="Calibri" w:eastAsia="Calibri" w:hAnsi="Calibri"/>
          <w:sz w:val="22"/>
          <w:szCs w:val="22"/>
        </w:rPr>
      </w:pPr>
      <w:r w:rsidRPr="00E23514">
        <w:rPr>
          <w:rFonts w:ascii="Calibri" w:eastAsia="Calibri" w:hAnsi="Calibri" w:cs="Arial"/>
          <w:bCs/>
          <w:sz w:val="22"/>
          <w:szCs w:val="22"/>
        </w:rPr>
        <w:t>Support the development and delivery of Turn2us’ supporter journey programme. Translate supporter insight into supporter communication plans that will put our supporters at the centre of making our new income generation strategy a reality</w:t>
      </w:r>
      <w:r w:rsidRPr="00E23514">
        <w:rPr>
          <w:rFonts w:ascii="Calibri" w:eastAsia="Calibri" w:hAnsi="Calibri" w:cs="Arial"/>
          <w:b/>
          <w:sz w:val="22"/>
          <w:szCs w:val="22"/>
        </w:rPr>
        <w:t>. </w:t>
      </w:r>
    </w:p>
    <w:p w:rsidR="00E23514" w:rsidRPr="00E23514" w:rsidRDefault="00E23514" w:rsidP="00E23514">
      <w:pPr>
        <w:numPr>
          <w:ilvl w:val="0"/>
          <w:numId w:val="9"/>
        </w:numPr>
        <w:shd w:val="clear" w:color="auto" w:fill="FFFFFF"/>
        <w:spacing w:before="240" w:after="200" w:line="276" w:lineRule="auto"/>
        <w:ind w:left="720"/>
        <w:contextualSpacing/>
        <w:rPr>
          <w:rFonts w:ascii="Calibri" w:eastAsia="Calibri" w:hAnsi="Calibri"/>
          <w:sz w:val="22"/>
          <w:szCs w:val="22"/>
        </w:rPr>
      </w:pPr>
      <w:r w:rsidRPr="00E23514">
        <w:rPr>
          <w:rFonts w:ascii="Calibri" w:eastAsia="Calibri" w:hAnsi="Calibri" w:cs="Arial"/>
          <w:sz w:val="22"/>
          <w:szCs w:val="22"/>
        </w:rPr>
        <w:t xml:space="preserve">Deliver the newly developed supporter journey programme; developing creative, use the supporter database and </w:t>
      </w:r>
      <w:proofErr w:type="spellStart"/>
      <w:r w:rsidRPr="00E23514">
        <w:rPr>
          <w:rFonts w:ascii="Calibri" w:eastAsia="Calibri" w:hAnsi="Calibri" w:cs="Arial"/>
          <w:sz w:val="22"/>
          <w:szCs w:val="22"/>
        </w:rPr>
        <w:t>Mailchimp</w:t>
      </w:r>
      <w:proofErr w:type="spellEnd"/>
      <w:r w:rsidRPr="00E23514">
        <w:rPr>
          <w:rFonts w:ascii="Calibri" w:eastAsia="Calibri" w:hAnsi="Calibri" w:cs="Arial"/>
          <w:sz w:val="22"/>
          <w:szCs w:val="22"/>
        </w:rPr>
        <w:t xml:space="preserve"> to manage delivery of all supporter journey communications, develop performance reporting of supporter journey activity. </w:t>
      </w:r>
    </w:p>
    <w:p w:rsidR="00E23514" w:rsidRPr="00E23514" w:rsidRDefault="00E23514" w:rsidP="00E23514">
      <w:pPr>
        <w:numPr>
          <w:ilvl w:val="0"/>
          <w:numId w:val="9"/>
        </w:numPr>
        <w:shd w:val="clear" w:color="auto" w:fill="FFFFFF"/>
        <w:spacing w:before="240" w:after="200" w:line="276" w:lineRule="auto"/>
        <w:ind w:left="720"/>
        <w:contextualSpacing/>
        <w:rPr>
          <w:rFonts w:ascii="Calibri" w:eastAsia="Calibri" w:hAnsi="Calibri"/>
          <w:sz w:val="22"/>
          <w:szCs w:val="22"/>
        </w:rPr>
      </w:pPr>
      <w:r w:rsidRPr="00E23514">
        <w:rPr>
          <w:rFonts w:ascii="Calibri" w:eastAsia="Calibri" w:hAnsi="Calibri" w:cs="Arial"/>
          <w:sz w:val="22"/>
          <w:szCs w:val="22"/>
        </w:rPr>
        <w:t xml:space="preserve">Manage e – communication via </w:t>
      </w:r>
      <w:proofErr w:type="spellStart"/>
      <w:r w:rsidRPr="00E23514">
        <w:rPr>
          <w:rFonts w:ascii="Calibri" w:eastAsia="Calibri" w:hAnsi="Calibri" w:cs="Arial"/>
          <w:sz w:val="22"/>
          <w:szCs w:val="22"/>
        </w:rPr>
        <w:t>Mailchimp</w:t>
      </w:r>
      <w:proofErr w:type="spellEnd"/>
      <w:r w:rsidRPr="00E23514">
        <w:rPr>
          <w:rFonts w:ascii="Calibri" w:eastAsia="Calibri" w:hAnsi="Calibri" w:cs="Arial"/>
          <w:sz w:val="22"/>
          <w:szCs w:val="22"/>
        </w:rPr>
        <w:t xml:space="preserve"> including the bi – monthly fundraising e – newsletter </w:t>
      </w:r>
    </w:p>
    <w:p w:rsidR="00E23514" w:rsidRPr="00E23514" w:rsidRDefault="00E23514" w:rsidP="00E23514">
      <w:pPr>
        <w:numPr>
          <w:ilvl w:val="0"/>
          <w:numId w:val="6"/>
        </w:numPr>
        <w:spacing w:after="200" w:line="276" w:lineRule="auto"/>
        <w:ind w:left="720"/>
        <w:contextualSpacing/>
        <w:rPr>
          <w:rFonts w:ascii="Calibri" w:eastAsia="Calibri" w:hAnsi="Calibri"/>
          <w:sz w:val="22"/>
          <w:szCs w:val="22"/>
        </w:rPr>
      </w:pPr>
      <w:r w:rsidRPr="00E23514">
        <w:rPr>
          <w:rFonts w:ascii="Calibri" w:eastAsia="Calibri" w:hAnsi="Calibri"/>
          <w:sz w:val="22"/>
          <w:szCs w:val="22"/>
        </w:rPr>
        <w:t>Spot innovation and encourage new supporter journey approaches.</w:t>
      </w:r>
    </w:p>
    <w:p w:rsidR="00E23514" w:rsidRPr="00E23514" w:rsidRDefault="00E23514" w:rsidP="00E23514">
      <w:pPr>
        <w:ind w:left="720"/>
        <w:contextualSpacing/>
        <w:rPr>
          <w:rFonts w:ascii="Calibri" w:eastAsia="Calibri" w:hAnsi="Calibri"/>
          <w:sz w:val="22"/>
          <w:szCs w:val="22"/>
        </w:rPr>
      </w:pPr>
    </w:p>
    <w:p w:rsidR="00E23514" w:rsidRPr="00E23514" w:rsidRDefault="00E23514" w:rsidP="00E23514">
      <w:pPr>
        <w:numPr>
          <w:ilvl w:val="0"/>
          <w:numId w:val="11"/>
        </w:numPr>
        <w:spacing w:after="200" w:line="276" w:lineRule="auto"/>
        <w:contextualSpacing/>
        <w:rPr>
          <w:rFonts w:ascii="Calibri" w:eastAsia="Calibri" w:hAnsi="Calibri"/>
          <w:b/>
          <w:sz w:val="22"/>
          <w:szCs w:val="22"/>
        </w:rPr>
      </w:pPr>
      <w:r w:rsidRPr="00E23514">
        <w:rPr>
          <w:rFonts w:ascii="Calibri" w:eastAsia="Calibri" w:hAnsi="Calibri"/>
          <w:b/>
          <w:sz w:val="22"/>
          <w:szCs w:val="22"/>
        </w:rPr>
        <w:t>Work alongside members of the team to deliver successful fundraising campaigns (30%)</w:t>
      </w:r>
    </w:p>
    <w:p w:rsidR="00E23514" w:rsidRPr="00E23514" w:rsidRDefault="00E23514" w:rsidP="00E23514">
      <w:pPr>
        <w:numPr>
          <w:ilvl w:val="0"/>
          <w:numId w:val="15"/>
        </w:numPr>
        <w:spacing w:after="200" w:line="276" w:lineRule="auto"/>
        <w:contextualSpacing/>
        <w:rPr>
          <w:rFonts w:ascii="Calibri" w:eastAsia="Calibri" w:hAnsi="Calibri"/>
          <w:sz w:val="22"/>
          <w:szCs w:val="22"/>
        </w:rPr>
      </w:pPr>
      <w:r w:rsidRPr="00E23514">
        <w:rPr>
          <w:rFonts w:ascii="Calibri" w:eastAsia="Calibri" w:hAnsi="Calibri"/>
          <w:sz w:val="22"/>
          <w:szCs w:val="22"/>
        </w:rPr>
        <w:t xml:space="preserve">To assist in delivering legacy marketing campaigns; assist in developing creative, delivery of the campaign and reporting on performance. </w:t>
      </w:r>
    </w:p>
    <w:p w:rsidR="00D743CE" w:rsidRDefault="00D743CE" w:rsidP="00D743CE">
      <w:pPr>
        <w:spacing w:after="200" w:line="276" w:lineRule="auto"/>
        <w:contextualSpacing/>
        <w:rPr>
          <w:rFonts w:ascii="Calibri" w:eastAsia="Calibri" w:hAnsi="Calibri"/>
          <w:sz w:val="22"/>
          <w:szCs w:val="22"/>
        </w:rPr>
      </w:pPr>
    </w:p>
    <w:p w:rsidR="00A35BBB" w:rsidRDefault="00A35BBB" w:rsidP="00D743CE">
      <w:pPr>
        <w:spacing w:after="200" w:line="276" w:lineRule="auto"/>
        <w:contextualSpacing/>
        <w:rPr>
          <w:rFonts w:ascii="Calibri" w:eastAsia="Calibri" w:hAnsi="Calibri"/>
          <w:sz w:val="22"/>
          <w:szCs w:val="22"/>
        </w:rPr>
      </w:pPr>
      <w:bookmarkStart w:id="0" w:name="_GoBack"/>
      <w:bookmarkEnd w:id="0"/>
    </w:p>
    <w:p w:rsidR="00D743CE" w:rsidRDefault="00D743CE" w:rsidP="00D743CE">
      <w:pPr>
        <w:spacing w:after="200" w:line="276" w:lineRule="auto"/>
        <w:contextualSpacing/>
        <w:rPr>
          <w:rFonts w:ascii="Calibri" w:eastAsia="Calibri" w:hAnsi="Calibri"/>
          <w:sz w:val="22"/>
          <w:szCs w:val="22"/>
        </w:rPr>
      </w:pPr>
    </w:p>
    <w:p w:rsidR="00D743CE" w:rsidRDefault="00D743CE" w:rsidP="00D743CE">
      <w:pPr>
        <w:spacing w:after="200" w:line="276" w:lineRule="auto"/>
        <w:contextualSpacing/>
        <w:rPr>
          <w:rFonts w:ascii="Calibri" w:eastAsia="Calibri" w:hAnsi="Calibri"/>
          <w:sz w:val="22"/>
          <w:szCs w:val="22"/>
        </w:rPr>
      </w:pPr>
    </w:p>
    <w:p w:rsidR="00D743CE" w:rsidRDefault="00D743CE" w:rsidP="00D743CE">
      <w:pPr>
        <w:spacing w:after="200" w:line="276" w:lineRule="auto"/>
        <w:contextualSpacing/>
        <w:rPr>
          <w:rFonts w:ascii="Calibri" w:eastAsia="Calibri" w:hAnsi="Calibri"/>
          <w:sz w:val="22"/>
          <w:szCs w:val="22"/>
        </w:rPr>
      </w:pPr>
    </w:p>
    <w:p w:rsidR="00E23514" w:rsidRPr="00E23514" w:rsidRDefault="00E23514" w:rsidP="00E23514">
      <w:pPr>
        <w:numPr>
          <w:ilvl w:val="0"/>
          <w:numId w:val="16"/>
        </w:numPr>
        <w:spacing w:after="200" w:line="276" w:lineRule="auto"/>
        <w:contextualSpacing/>
        <w:rPr>
          <w:rFonts w:ascii="Calibri" w:eastAsia="Calibri" w:hAnsi="Calibri"/>
          <w:sz w:val="22"/>
          <w:szCs w:val="22"/>
        </w:rPr>
      </w:pPr>
      <w:r w:rsidRPr="00E23514">
        <w:rPr>
          <w:rFonts w:ascii="Calibri" w:eastAsia="Calibri" w:hAnsi="Calibri"/>
          <w:sz w:val="22"/>
          <w:szCs w:val="22"/>
        </w:rPr>
        <w:lastRenderedPageBreak/>
        <w:t xml:space="preserve">Support growth of Turn2us online giving. Managing the development and review of the fundraising pages of the website, delivering digital campaigns – test campaigns, design messages, have oversight of online giving trends, managing our payment platform and online supporter journey. </w:t>
      </w:r>
    </w:p>
    <w:p w:rsidR="00E23514" w:rsidRPr="00E23514" w:rsidRDefault="00E23514" w:rsidP="00E23514">
      <w:pPr>
        <w:numPr>
          <w:ilvl w:val="0"/>
          <w:numId w:val="16"/>
        </w:numPr>
        <w:spacing w:after="200" w:line="276" w:lineRule="auto"/>
        <w:contextualSpacing/>
        <w:rPr>
          <w:rFonts w:ascii="Calibri" w:eastAsia="Calibri" w:hAnsi="Calibri"/>
          <w:sz w:val="22"/>
          <w:szCs w:val="22"/>
        </w:rPr>
      </w:pPr>
      <w:r w:rsidRPr="00E23514">
        <w:rPr>
          <w:rFonts w:ascii="Calibri" w:eastAsia="Calibri" w:hAnsi="Calibri"/>
          <w:sz w:val="22"/>
          <w:szCs w:val="22"/>
        </w:rPr>
        <w:t xml:space="preserve">Manage the successful recruitment of London Marathon and Great North Run participants – marketing the events and managing their experience with Turn2us. </w:t>
      </w:r>
    </w:p>
    <w:p w:rsidR="00E23514" w:rsidRPr="00E23514" w:rsidRDefault="00E23514" w:rsidP="00E23514">
      <w:pPr>
        <w:numPr>
          <w:ilvl w:val="0"/>
          <w:numId w:val="15"/>
        </w:numPr>
        <w:spacing w:after="200" w:line="276" w:lineRule="auto"/>
        <w:contextualSpacing/>
        <w:rPr>
          <w:rFonts w:ascii="Calibri" w:eastAsia="Calibri" w:hAnsi="Calibri"/>
          <w:sz w:val="22"/>
          <w:szCs w:val="22"/>
        </w:rPr>
      </w:pPr>
      <w:r w:rsidRPr="00E23514">
        <w:rPr>
          <w:rFonts w:ascii="Calibri" w:eastAsia="Calibri" w:hAnsi="Calibri"/>
          <w:sz w:val="22"/>
          <w:szCs w:val="22"/>
        </w:rPr>
        <w:t xml:space="preserve">Work with internal teams and service users to co – design and deliver fundraising content, conduct research needed to </w:t>
      </w:r>
      <w:proofErr w:type="gramStart"/>
      <w:r w:rsidRPr="00E23514">
        <w:rPr>
          <w:rFonts w:ascii="Calibri" w:eastAsia="Calibri" w:hAnsi="Calibri"/>
          <w:sz w:val="22"/>
          <w:szCs w:val="22"/>
        </w:rPr>
        <w:t>develop  marketing</w:t>
      </w:r>
      <w:proofErr w:type="gramEnd"/>
      <w:r w:rsidRPr="00E23514">
        <w:rPr>
          <w:rFonts w:ascii="Calibri" w:eastAsia="Calibri" w:hAnsi="Calibri"/>
          <w:sz w:val="22"/>
          <w:szCs w:val="22"/>
        </w:rPr>
        <w:t xml:space="preserve"> material and case studies. </w:t>
      </w:r>
    </w:p>
    <w:p w:rsidR="00E23514" w:rsidRPr="00E23514" w:rsidRDefault="00E23514" w:rsidP="00E23514">
      <w:pPr>
        <w:ind w:left="720"/>
        <w:contextualSpacing/>
        <w:rPr>
          <w:rFonts w:ascii="Calibri" w:eastAsia="Calibri" w:hAnsi="Calibri"/>
          <w:sz w:val="22"/>
          <w:szCs w:val="22"/>
        </w:rPr>
      </w:pPr>
    </w:p>
    <w:p w:rsidR="00E23514" w:rsidRPr="00E23514" w:rsidRDefault="00E23514" w:rsidP="00E23514">
      <w:pPr>
        <w:numPr>
          <w:ilvl w:val="0"/>
          <w:numId w:val="11"/>
        </w:numPr>
        <w:spacing w:after="200" w:line="276" w:lineRule="auto"/>
        <w:jc w:val="both"/>
        <w:rPr>
          <w:rFonts w:ascii="Calibri" w:eastAsia="Calibri" w:hAnsi="Calibri"/>
          <w:b/>
          <w:sz w:val="22"/>
          <w:szCs w:val="22"/>
        </w:rPr>
      </w:pPr>
      <w:r w:rsidRPr="00E23514">
        <w:rPr>
          <w:rFonts w:ascii="Calibri" w:eastAsia="Calibri" w:hAnsi="Calibri" w:cs="Arial"/>
          <w:b/>
          <w:sz w:val="22"/>
          <w:szCs w:val="22"/>
        </w:rPr>
        <w:t>Supporter care (20%)</w:t>
      </w:r>
    </w:p>
    <w:p w:rsidR="00E23514" w:rsidRPr="00E23514" w:rsidRDefault="00E23514" w:rsidP="00E23514">
      <w:pPr>
        <w:numPr>
          <w:ilvl w:val="0"/>
          <w:numId w:val="8"/>
        </w:numPr>
        <w:spacing w:after="200" w:line="276" w:lineRule="auto"/>
        <w:ind w:left="720"/>
        <w:contextualSpacing/>
        <w:rPr>
          <w:rFonts w:ascii="Calibri" w:eastAsia="Calibri" w:hAnsi="Calibri"/>
          <w:sz w:val="22"/>
          <w:szCs w:val="22"/>
        </w:rPr>
      </w:pPr>
      <w:r w:rsidRPr="00E23514">
        <w:rPr>
          <w:rFonts w:ascii="Calibri" w:eastAsia="Calibri" w:hAnsi="Calibri"/>
          <w:sz w:val="22"/>
          <w:szCs w:val="22"/>
        </w:rPr>
        <w:t xml:space="preserve">Ensure that supporter care KPI’s are met in line with data protection regulations and Turn2us’ supporter charter. </w:t>
      </w:r>
    </w:p>
    <w:p w:rsidR="00E23514" w:rsidRPr="00E23514" w:rsidRDefault="00E23514" w:rsidP="00E23514">
      <w:pPr>
        <w:numPr>
          <w:ilvl w:val="0"/>
          <w:numId w:val="6"/>
        </w:numPr>
        <w:spacing w:after="200" w:line="276" w:lineRule="auto"/>
        <w:ind w:left="720"/>
        <w:contextualSpacing/>
        <w:rPr>
          <w:rFonts w:ascii="Calibri" w:eastAsia="Calibri" w:hAnsi="Calibri"/>
          <w:sz w:val="22"/>
          <w:szCs w:val="22"/>
        </w:rPr>
      </w:pPr>
      <w:r w:rsidRPr="00E23514">
        <w:rPr>
          <w:rFonts w:ascii="Calibri" w:eastAsia="Calibri" w:hAnsi="Calibri"/>
          <w:sz w:val="22"/>
          <w:szCs w:val="22"/>
        </w:rPr>
        <w:t>Speak to donors wherever possible to personally thank them for their support, or respond to contact enquiries</w:t>
      </w:r>
    </w:p>
    <w:p w:rsidR="00E23514" w:rsidRPr="00E23514" w:rsidRDefault="00E23514" w:rsidP="00E23514">
      <w:pPr>
        <w:numPr>
          <w:ilvl w:val="0"/>
          <w:numId w:val="6"/>
        </w:numPr>
        <w:spacing w:after="200" w:line="276" w:lineRule="auto"/>
        <w:ind w:left="720"/>
        <w:contextualSpacing/>
        <w:rPr>
          <w:rFonts w:ascii="Calibri" w:eastAsia="Calibri" w:hAnsi="Calibri"/>
          <w:sz w:val="22"/>
          <w:szCs w:val="22"/>
        </w:rPr>
      </w:pPr>
      <w:r w:rsidRPr="00E23514">
        <w:rPr>
          <w:rFonts w:ascii="Calibri" w:eastAsia="Calibri" w:hAnsi="Calibri"/>
          <w:sz w:val="22"/>
          <w:szCs w:val="22"/>
        </w:rPr>
        <w:t xml:space="preserve">To create and administer effective and engaging and personalised communication including thank you letters, regular updates and e - newsletters.   </w:t>
      </w:r>
    </w:p>
    <w:p w:rsidR="00E23514" w:rsidRPr="00E23514" w:rsidRDefault="00E23514" w:rsidP="00E23514">
      <w:pPr>
        <w:numPr>
          <w:ilvl w:val="0"/>
          <w:numId w:val="6"/>
        </w:numPr>
        <w:spacing w:after="200" w:line="276" w:lineRule="auto"/>
        <w:ind w:left="720"/>
        <w:contextualSpacing/>
        <w:rPr>
          <w:rFonts w:ascii="Calibri" w:eastAsia="Calibri" w:hAnsi="Calibri"/>
          <w:sz w:val="22"/>
          <w:szCs w:val="22"/>
        </w:rPr>
      </w:pPr>
      <w:r w:rsidRPr="00E23514">
        <w:rPr>
          <w:rFonts w:ascii="Calibri" w:eastAsia="Calibri" w:hAnsi="Calibri"/>
          <w:sz w:val="22"/>
          <w:szCs w:val="22"/>
        </w:rPr>
        <w:t>Write and regularly update thank you letters and email templates, ensuring these are available for the team to use via the CRM system.</w:t>
      </w:r>
    </w:p>
    <w:p w:rsidR="00E23514" w:rsidRPr="00E23514" w:rsidRDefault="00E23514" w:rsidP="00E23514">
      <w:pPr>
        <w:ind w:left="720"/>
        <w:contextualSpacing/>
        <w:rPr>
          <w:rFonts w:ascii="Calibri" w:eastAsia="Calibri" w:hAnsi="Calibri"/>
          <w:sz w:val="22"/>
          <w:szCs w:val="22"/>
        </w:rPr>
      </w:pPr>
    </w:p>
    <w:p w:rsidR="00E23514" w:rsidRPr="00E23514" w:rsidRDefault="00E23514" w:rsidP="00E23514">
      <w:pPr>
        <w:numPr>
          <w:ilvl w:val="0"/>
          <w:numId w:val="11"/>
        </w:numPr>
        <w:spacing w:after="200" w:line="276" w:lineRule="auto"/>
        <w:rPr>
          <w:rFonts w:ascii="Calibri" w:eastAsia="Calibri" w:hAnsi="Calibri"/>
          <w:b/>
          <w:sz w:val="22"/>
          <w:szCs w:val="22"/>
        </w:rPr>
      </w:pPr>
      <w:r w:rsidRPr="00E23514">
        <w:rPr>
          <w:rFonts w:ascii="Calibri" w:eastAsia="Calibri" w:hAnsi="Calibri"/>
          <w:b/>
          <w:sz w:val="22"/>
          <w:szCs w:val="22"/>
        </w:rPr>
        <w:t>Provide support to the Development Directorate (15%)</w:t>
      </w:r>
    </w:p>
    <w:p w:rsidR="00E23514" w:rsidRPr="00E23514" w:rsidRDefault="00E23514" w:rsidP="00E23514">
      <w:pPr>
        <w:numPr>
          <w:ilvl w:val="0"/>
          <w:numId w:val="12"/>
        </w:numPr>
        <w:spacing w:after="200" w:line="276" w:lineRule="auto"/>
        <w:rPr>
          <w:rFonts w:ascii="Calibri" w:eastAsia="Calibri" w:hAnsi="Calibri"/>
          <w:sz w:val="22"/>
          <w:szCs w:val="22"/>
        </w:rPr>
      </w:pPr>
      <w:r w:rsidRPr="00E23514">
        <w:rPr>
          <w:rFonts w:ascii="Calibri" w:eastAsia="Calibri" w:hAnsi="Calibri"/>
          <w:sz w:val="22"/>
          <w:szCs w:val="22"/>
        </w:rPr>
        <w:t>Be the first point of contact for all fundraising enquiries (via post, email, and website) and provide excellent supporter care.</w:t>
      </w:r>
    </w:p>
    <w:p w:rsidR="00E23514" w:rsidRPr="00E23514" w:rsidRDefault="00E23514" w:rsidP="00E23514">
      <w:pPr>
        <w:numPr>
          <w:ilvl w:val="0"/>
          <w:numId w:val="12"/>
        </w:numPr>
        <w:spacing w:after="200" w:line="276" w:lineRule="auto"/>
        <w:rPr>
          <w:rFonts w:ascii="Calibri" w:eastAsia="Calibri" w:hAnsi="Calibri"/>
          <w:sz w:val="22"/>
          <w:szCs w:val="22"/>
        </w:rPr>
      </w:pPr>
      <w:r w:rsidRPr="00E23514">
        <w:rPr>
          <w:rFonts w:ascii="Calibri" w:eastAsia="Calibri" w:hAnsi="Calibri"/>
          <w:sz w:val="22"/>
          <w:szCs w:val="22"/>
        </w:rPr>
        <w:t>Responsible for correct logging of income on the database.</w:t>
      </w:r>
    </w:p>
    <w:p w:rsidR="00E23514" w:rsidRPr="00E23514" w:rsidRDefault="00E23514" w:rsidP="00E23514">
      <w:pPr>
        <w:numPr>
          <w:ilvl w:val="0"/>
          <w:numId w:val="10"/>
        </w:numPr>
        <w:spacing w:after="200" w:line="276" w:lineRule="auto"/>
        <w:jc w:val="both"/>
        <w:rPr>
          <w:rFonts w:ascii="Calibri" w:eastAsia="Calibri" w:hAnsi="Calibri" w:cs="Arial"/>
          <w:sz w:val="22"/>
          <w:szCs w:val="22"/>
        </w:rPr>
      </w:pPr>
      <w:r w:rsidRPr="00E23514">
        <w:rPr>
          <w:rFonts w:ascii="Calibri" w:eastAsia="Calibri" w:hAnsi="Calibri" w:cs="Arial"/>
          <w:sz w:val="22"/>
          <w:szCs w:val="22"/>
        </w:rPr>
        <w:t>Manage the full range of income processing systems and procedures, including:</w:t>
      </w:r>
    </w:p>
    <w:p w:rsidR="00E23514" w:rsidRPr="00E23514" w:rsidRDefault="00E23514" w:rsidP="00E23514">
      <w:pPr>
        <w:numPr>
          <w:ilvl w:val="0"/>
          <w:numId w:val="14"/>
        </w:numPr>
        <w:spacing w:after="200" w:line="276" w:lineRule="auto"/>
        <w:ind w:left="1437"/>
        <w:jc w:val="both"/>
        <w:rPr>
          <w:rFonts w:ascii="Calibri" w:eastAsia="Calibri" w:hAnsi="Calibri" w:cs="Arial"/>
          <w:sz w:val="22"/>
          <w:szCs w:val="22"/>
        </w:rPr>
      </w:pPr>
      <w:r w:rsidRPr="00E23514">
        <w:rPr>
          <w:rFonts w:ascii="Calibri" w:eastAsia="Calibri" w:hAnsi="Calibri" w:cs="Arial"/>
          <w:sz w:val="22"/>
          <w:szCs w:val="22"/>
        </w:rPr>
        <w:t xml:space="preserve">Receiving income, cash handling and banking in accordance with Turn2us policies and procedures. </w:t>
      </w:r>
    </w:p>
    <w:p w:rsidR="00E23514" w:rsidRPr="00E23514" w:rsidRDefault="00E23514" w:rsidP="00E23514">
      <w:pPr>
        <w:numPr>
          <w:ilvl w:val="0"/>
          <w:numId w:val="14"/>
        </w:numPr>
        <w:spacing w:after="200" w:line="276" w:lineRule="auto"/>
        <w:ind w:left="1437"/>
        <w:jc w:val="both"/>
        <w:rPr>
          <w:rFonts w:ascii="Calibri" w:eastAsia="Calibri" w:hAnsi="Calibri" w:cs="Arial"/>
          <w:sz w:val="22"/>
          <w:szCs w:val="22"/>
        </w:rPr>
      </w:pPr>
      <w:r w:rsidRPr="00E23514">
        <w:rPr>
          <w:rFonts w:ascii="Calibri" w:eastAsia="Calibri" w:hAnsi="Calibri"/>
          <w:sz w:val="22"/>
          <w:szCs w:val="22"/>
        </w:rPr>
        <w:t>To reconcile daily income received and provide the finance team with records to confirm balances as required (end of month).</w:t>
      </w:r>
    </w:p>
    <w:p w:rsidR="00E23514" w:rsidRPr="00E23514" w:rsidRDefault="00E23514" w:rsidP="00E23514">
      <w:pPr>
        <w:numPr>
          <w:ilvl w:val="1"/>
          <w:numId w:val="14"/>
        </w:numPr>
        <w:spacing w:after="200" w:line="276" w:lineRule="auto"/>
        <w:jc w:val="both"/>
        <w:rPr>
          <w:rFonts w:ascii="Calibri" w:eastAsia="Calibri" w:hAnsi="Calibri" w:cs="Arial"/>
          <w:sz w:val="22"/>
          <w:szCs w:val="22"/>
        </w:rPr>
      </w:pPr>
      <w:r w:rsidRPr="00E23514">
        <w:rPr>
          <w:rFonts w:ascii="Calibri" w:eastAsia="Calibri" w:hAnsi="Calibri" w:cs="Arial"/>
          <w:sz w:val="22"/>
          <w:szCs w:val="22"/>
        </w:rPr>
        <w:t>Coding donations in line with guidance, creating finance batches and ensuring proper reconciliation of income.</w:t>
      </w:r>
    </w:p>
    <w:p w:rsidR="00E23514" w:rsidRPr="00E23514" w:rsidRDefault="00E23514" w:rsidP="00E23514">
      <w:pPr>
        <w:numPr>
          <w:ilvl w:val="1"/>
          <w:numId w:val="14"/>
        </w:numPr>
        <w:spacing w:after="200" w:line="276" w:lineRule="auto"/>
        <w:jc w:val="both"/>
        <w:rPr>
          <w:rFonts w:ascii="Calibri" w:eastAsia="Calibri" w:hAnsi="Calibri" w:cs="Arial"/>
          <w:sz w:val="22"/>
          <w:szCs w:val="22"/>
        </w:rPr>
      </w:pPr>
      <w:r w:rsidRPr="00E23514">
        <w:rPr>
          <w:rFonts w:ascii="Calibri" w:eastAsia="Calibri" w:hAnsi="Calibri" w:cs="Arial"/>
          <w:sz w:val="22"/>
          <w:szCs w:val="22"/>
        </w:rPr>
        <w:t>Manage the recording and reconciliation of income from third party service providers including Just Giving, Virgin Money Giving and CAF.</w:t>
      </w:r>
    </w:p>
    <w:p w:rsidR="00E23514" w:rsidRPr="00E23514" w:rsidRDefault="00E23514" w:rsidP="00E23514">
      <w:pPr>
        <w:numPr>
          <w:ilvl w:val="0"/>
          <w:numId w:val="13"/>
        </w:numPr>
        <w:spacing w:after="200" w:line="276" w:lineRule="auto"/>
        <w:ind w:left="723"/>
        <w:jc w:val="both"/>
        <w:rPr>
          <w:rFonts w:ascii="Calibri" w:eastAsia="Calibri" w:hAnsi="Calibri" w:cs="Arial"/>
          <w:sz w:val="22"/>
          <w:szCs w:val="22"/>
        </w:rPr>
      </w:pPr>
      <w:r w:rsidRPr="00E23514">
        <w:rPr>
          <w:rFonts w:ascii="Calibri" w:eastAsia="Calibri" w:hAnsi="Calibri" w:cs="Arial"/>
          <w:sz w:val="22"/>
          <w:szCs w:val="22"/>
        </w:rPr>
        <w:t>Data management including data input, amendments, running reports and creating data queries as necessary.</w:t>
      </w:r>
    </w:p>
    <w:p w:rsidR="00E23514" w:rsidRPr="00E23514" w:rsidRDefault="00E23514" w:rsidP="00E23514">
      <w:pPr>
        <w:numPr>
          <w:ilvl w:val="0"/>
          <w:numId w:val="13"/>
        </w:numPr>
        <w:spacing w:after="200" w:line="276" w:lineRule="auto"/>
        <w:ind w:left="723"/>
        <w:rPr>
          <w:rFonts w:ascii="Calibri" w:eastAsia="Calibri" w:hAnsi="Calibri"/>
          <w:sz w:val="22"/>
          <w:szCs w:val="22"/>
        </w:rPr>
      </w:pPr>
      <w:r w:rsidRPr="00E23514">
        <w:rPr>
          <w:rFonts w:ascii="Calibri" w:eastAsia="Calibri" w:hAnsi="Calibri"/>
          <w:sz w:val="22"/>
          <w:szCs w:val="22"/>
        </w:rPr>
        <w:t xml:space="preserve">To keep Gift Aid Declarations up to date on the database and linking GAD scans to </w:t>
      </w:r>
      <w:proofErr w:type="gramStart"/>
      <w:r w:rsidRPr="00E23514">
        <w:rPr>
          <w:rFonts w:ascii="Calibri" w:eastAsia="Calibri" w:hAnsi="Calibri"/>
          <w:sz w:val="22"/>
          <w:szCs w:val="22"/>
        </w:rPr>
        <w:t>donor</w:t>
      </w:r>
      <w:proofErr w:type="gramEnd"/>
      <w:r w:rsidRPr="00E23514">
        <w:rPr>
          <w:rFonts w:ascii="Calibri" w:eastAsia="Calibri" w:hAnsi="Calibri"/>
          <w:sz w:val="22"/>
          <w:szCs w:val="22"/>
        </w:rPr>
        <w:t xml:space="preserve"> records. </w:t>
      </w:r>
    </w:p>
    <w:p w:rsidR="00E23514" w:rsidRPr="00E23514" w:rsidRDefault="00E23514" w:rsidP="00E23514">
      <w:pPr>
        <w:ind w:left="723"/>
        <w:rPr>
          <w:rFonts w:ascii="Calibri" w:eastAsia="Calibri" w:hAnsi="Calibri"/>
          <w:sz w:val="22"/>
          <w:szCs w:val="22"/>
        </w:rPr>
      </w:pPr>
    </w:p>
    <w:p w:rsidR="00E23514" w:rsidRPr="00E23514" w:rsidRDefault="00E23514" w:rsidP="00E23514">
      <w:pPr>
        <w:ind w:left="363"/>
        <w:contextualSpacing/>
        <w:rPr>
          <w:rFonts w:ascii="Calibri" w:eastAsia="Calibri" w:hAnsi="Calibri"/>
          <w:sz w:val="22"/>
          <w:szCs w:val="22"/>
          <w:u w:val="single"/>
        </w:rPr>
      </w:pPr>
      <w:r w:rsidRPr="00E23514">
        <w:rPr>
          <w:rFonts w:ascii="Calibri" w:eastAsia="Calibri" w:hAnsi="Calibri"/>
          <w:b/>
          <w:sz w:val="22"/>
          <w:szCs w:val="22"/>
          <w:u w:val="single"/>
        </w:rPr>
        <w:lastRenderedPageBreak/>
        <w:t>Note</w:t>
      </w:r>
      <w:r w:rsidRPr="00E23514">
        <w:rPr>
          <w:rFonts w:ascii="Calibri" w:eastAsia="Calibri" w:hAnsi="Calibri"/>
          <w:sz w:val="22"/>
          <w:szCs w:val="22"/>
          <w:u w:val="single"/>
        </w:rPr>
        <w:t xml:space="preserve">: We would like the appointed person to work with our finance team to migrate most of the above functions to the finance team thus enabling the role to have a greater fundraising focus and potential to have even greater ownership and involvement in fundraising activity in the coming months. </w:t>
      </w:r>
    </w:p>
    <w:p w:rsidR="00E23514" w:rsidRPr="00E23514" w:rsidRDefault="00E23514" w:rsidP="00E23514">
      <w:pPr>
        <w:ind w:left="723"/>
        <w:rPr>
          <w:rFonts w:ascii="Calibri" w:eastAsia="Calibri" w:hAnsi="Calibri"/>
          <w:sz w:val="22"/>
          <w:szCs w:val="22"/>
        </w:rPr>
      </w:pPr>
    </w:p>
    <w:p w:rsidR="00E23514" w:rsidRPr="00E23514" w:rsidRDefault="00E23514" w:rsidP="00E23514">
      <w:pPr>
        <w:ind w:left="720"/>
        <w:rPr>
          <w:rFonts w:ascii="Calibri" w:eastAsia="Calibri" w:hAnsi="Calibri"/>
          <w:b/>
          <w:sz w:val="22"/>
          <w:szCs w:val="22"/>
        </w:rPr>
      </w:pPr>
    </w:p>
    <w:p w:rsidR="00E23514" w:rsidRPr="00E23514" w:rsidRDefault="00E23514" w:rsidP="00E23514">
      <w:pPr>
        <w:numPr>
          <w:ilvl w:val="0"/>
          <w:numId w:val="11"/>
        </w:numPr>
        <w:spacing w:after="200" w:line="276" w:lineRule="auto"/>
        <w:rPr>
          <w:rFonts w:ascii="Calibri" w:eastAsia="Calibri" w:hAnsi="Calibri"/>
          <w:b/>
          <w:sz w:val="22"/>
          <w:szCs w:val="22"/>
        </w:rPr>
      </w:pPr>
      <w:r w:rsidRPr="00E23514">
        <w:rPr>
          <w:rFonts w:ascii="Calibri" w:eastAsia="Calibri" w:hAnsi="Calibri"/>
          <w:b/>
          <w:sz w:val="22"/>
          <w:szCs w:val="22"/>
        </w:rPr>
        <w:t xml:space="preserve">Other responsibilities </w:t>
      </w:r>
    </w:p>
    <w:p w:rsidR="00E23514" w:rsidRPr="00E23514" w:rsidRDefault="00E23514" w:rsidP="00E23514">
      <w:pPr>
        <w:numPr>
          <w:ilvl w:val="0"/>
          <w:numId w:val="7"/>
        </w:numPr>
        <w:spacing w:after="200" w:line="276" w:lineRule="auto"/>
        <w:ind w:left="723"/>
        <w:rPr>
          <w:rFonts w:ascii="Calibri" w:eastAsia="Calibri" w:hAnsi="Calibri"/>
          <w:sz w:val="22"/>
          <w:szCs w:val="22"/>
        </w:rPr>
      </w:pPr>
      <w:r w:rsidRPr="00E23514">
        <w:rPr>
          <w:rFonts w:ascii="Calibri" w:eastAsia="Calibri" w:hAnsi="Calibri"/>
          <w:sz w:val="22"/>
          <w:szCs w:val="22"/>
        </w:rPr>
        <w:t xml:space="preserve">Represent the charity at fundraising events, both </w:t>
      </w:r>
      <w:proofErr w:type="gramStart"/>
      <w:r w:rsidRPr="00E23514">
        <w:rPr>
          <w:rFonts w:ascii="Calibri" w:eastAsia="Calibri" w:hAnsi="Calibri"/>
          <w:sz w:val="22"/>
          <w:szCs w:val="22"/>
        </w:rPr>
        <w:t>Charity</w:t>
      </w:r>
      <w:proofErr w:type="gramEnd"/>
      <w:r w:rsidRPr="00E23514">
        <w:rPr>
          <w:rFonts w:ascii="Calibri" w:eastAsia="Calibri" w:hAnsi="Calibri"/>
          <w:sz w:val="22"/>
          <w:szCs w:val="22"/>
        </w:rPr>
        <w:t xml:space="preserve"> led and supporter led. </w:t>
      </w:r>
    </w:p>
    <w:p w:rsidR="00E23514" w:rsidRPr="00E23514" w:rsidRDefault="00E23514" w:rsidP="00E23514">
      <w:pPr>
        <w:numPr>
          <w:ilvl w:val="0"/>
          <w:numId w:val="7"/>
        </w:numPr>
        <w:spacing w:after="200" w:line="276" w:lineRule="auto"/>
        <w:ind w:left="723"/>
        <w:rPr>
          <w:rFonts w:ascii="Calibri" w:eastAsia="Calibri" w:hAnsi="Calibri"/>
          <w:sz w:val="22"/>
          <w:szCs w:val="22"/>
        </w:rPr>
      </w:pPr>
      <w:r w:rsidRPr="00E23514">
        <w:rPr>
          <w:rFonts w:ascii="Calibri" w:eastAsia="Calibri" w:hAnsi="Calibri"/>
          <w:sz w:val="22"/>
          <w:szCs w:val="22"/>
        </w:rPr>
        <w:t xml:space="preserve">Keep up to date with current fundraising practice and legislation to ensure we are GDPR compliant. </w:t>
      </w:r>
    </w:p>
    <w:p w:rsidR="00E23514" w:rsidRPr="00E23514" w:rsidRDefault="00E23514" w:rsidP="00E23514">
      <w:pPr>
        <w:numPr>
          <w:ilvl w:val="0"/>
          <w:numId w:val="7"/>
        </w:numPr>
        <w:spacing w:after="200" w:line="276" w:lineRule="auto"/>
        <w:contextualSpacing/>
        <w:jc w:val="both"/>
        <w:rPr>
          <w:rFonts w:ascii="Calibri" w:eastAsia="Calibri" w:hAnsi="Calibri" w:cs="Arial"/>
          <w:sz w:val="22"/>
          <w:szCs w:val="22"/>
        </w:rPr>
      </w:pPr>
      <w:r w:rsidRPr="00E23514">
        <w:rPr>
          <w:rFonts w:ascii="Calibri" w:eastAsia="Calibri" w:hAnsi="Calibri" w:cs="Arial"/>
          <w:sz w:val="22"/>
          <w:szCs w:val="22"/>
        </w:rPr>
        <w:t>Undertake any other reasonable duties as requested.</w:t>
      </w:r>
    </w:p>
    <w:p w:rsidR="00E23514" w:rsidRPr="00E23514" w:rsidRDefault="00E23514" w:rsidP="00E23514">
      <w:pPr>
        <w:numPr>
          <w:ilvl w:val="0"/>
          <w:numId w:val="7"/>
        </w:numPr>
        <w:autoSpaceDE w:val="0"/>
        <w:autoSpaceDN w:val="0"/>
        <w:adjustRightInd w:val="0"/>
        <w:spacing w:after="200" w:line="276" w:lineRule="auto"/>
        <w:jc w:val="both"/>
        <w:rPr>
          <w:rFonts w:ascii="Calibri" w:eastAsia="Calibri" w:hAnsi="Calibri" w:cs="Arial"/>
          <w:sz w:val="22"/>
          <w:szCs w:val="22"/>
          <w:lang w:eastAsia="en-GB"/>
        </w:rPr>
      </w:pPr>
      <w:r w:rsidRPr="00E23514">
        <w:rPr>
          <w:rFonts w:ascii="Calibri" w:eastAsia="Calibri" w:hAnsi="Calibri" w:cs="Arial"/>
          <w:sz w:val="22"/>
          <w:szCs w:val="22"/>
          <w:lang w:eastAsia="en-GB"/>
        </w:rPr>
        <w:t xml:space="preserve">Help to facilitate the sharing and co-creation of knowledge across the charity and with external audiences. </w:t>
      </w:r>
    </w:p>
    <w:p w:rsidR="00E23514" w:rsidRPr="00E23514" w:rsidRDefault="00E23514" w:rsidP="00E23514">
      <w:pPr>
        <w:numPr>
          <w:ilvl w:val="0"/>
          <w:numId w:val="7"/>
        </w:numPr>
        <w:autoSpaceDE w:val="0"/>
        <w:autoSpaceDN w:val="0"/>
        <w:adjustRightInd w:val="0"/>
        <w:spacing w:after="200" w:line="276" w:lineRule="auto"/>
        <w:jc w:val="both"/>
        <w:rPr>
          <w:rFonts w:ascii="Calibri" w:eastAsia="Calibri" w:hAnsi="Calibri" w:cs="Arial"/>
          <w:sz w:val="22"/>
          <w:szCs w:val="22"/>
          <w:lang w:eastAsia="en-GB"/>
        </w:rPr>
      </w:pPr>
      <w:r w:rsidRPr="00E23514">
        <w:rPr>
          <w:rFonts w:ascii="Calibri" w:eastAsia="Calibri" w:hAnsi="Calibri" w:cs="Arial"/>
          <w:sz w:val="22"/>
          <w:szCs w:val="22"/>
          <w:lang w:eastAsia="en-GB"/>
        </w:rPr>
        <w:t>Demonstrate Turn2us’s values (be compassionate, collaborative, open, innovative and driven) in their conduct when representing the charity at internal or external meetings and events.</w:t>
      </w:r>
    </w:p>
    <w:p w:rsidR="00E23514" w:rsidRPr="00E23514" w:rsidRDefault="00E23514" w:rsidP="00E23514">
      <w:pPr>
        <w:numPr>
          <w:ilvl w:val="0"/>
          <w:numId w:val="7"/>
        </w:numPr>
        <w:spacing w:after="200" w:line="276" w:lineRule="auto"/>
        <w:contextualSpacing/>
        <w:jc w:val="both"/>
        <w:rPr>
          <w:rFonts w:ascii="Calibri" w:eastAsia="Calibri" w:hAnsi="Calibri" w:cs="Arial"/>
          <w:sz w:val="22"/>
          <w:szCs w:val="22"/>
        </w:rPr>
      </w:pPr>
      <w:r w:rsidRPr="00E23514">
        <w:rPr>
          <w:rFonts w:ascii="Calibri" w:eastAsia="Calibri" w:hAnsi="Calibri" w:cs="Arial"/>
          <w:sz w:val="22"/>
          <w:szCs w:val="22"/>
        </w:rPr>
        <w:t>To implement the Equal Opportunity policy into your daily activities wherever possible.</w:t>
      </w:r>
    </w:p>
    <w:p w:rsidR="00E23514" w:rsidRPr="00E23514" w:rsidRDefault="00E23514" w:rsidP="00E23514">
      <w:pPr>
        <w:numPr>
          <w:ilvl w:val="0"/>
          <w:numId w:val="7"/>
        </w:numPr>
        <w:spacing w:after="200" w:line="276" w:lineRule="auto"/>
        <w:jc w:val="both"/>
        <w:rPr>
          <w:rFonts w:ascii="Calibri" w:eastAsia="Calibri" w:hAnsi="Calibri" w:cs="Arial"/>
          <w:sz w:val="22"/>
          <w:szCs w:val="22"/>
        </w:rPr>
      </w:pPr>
      <w:r w:rsidRPr="00E23514">
        <w:rPr>
          <w:rFonts w:ascii="Calibri" w:eastAsia="Calibri" w:hAnsi="Calibri" w:cs="Arial"/>
          <w:sz w:val="22"/>
          <w:szCs w:val="22"/>
        </w:rPr>
        <w:t>To be responsible for your own health and safety and that of your colleagues, in accordance with the Health and Safety at Work Act (1974) and relevant EC directives</w:t>
      </w:r>
    </w:p>
    <w:p w:rsidR="00E23514" w:rsidRPr="00E23514" w:rsidRDefault="00E23514" w:rsidP="00E23514">
      <w:pPr>
        <w:spacing w:after="200"/>
        <w:jc w:val="both"/>
        <w:rPr>
          <w:rFonts w:ascii="Calibri" w:eastAsia="Calibri" w:hAnsi="Calibri" w:cs="Arial"/>
          <w:sz w:val="22"/>
          <w:szCs w:val="22"/>
        </w:rPr>
      </w:pPr>
    </w:p>
    <w:p w:rsidR="00E23514" w:rsidRPr="00E23514" w:rsidRDefault="00E23514" w:rsidP="00E23514">
      <w:pPr>
        <w:spacing w:after="120"/>
        <w:ind w:left="737"/>
        <w:rPr>
          <w:rFonts w:ascii="Calibri" w:hAnsi="Calibri" w:cs="Arial"/>
          <w:sz w:val="22"/>
          <w:szCs w:val="22"/>
        </w:rPr>
      </w:pPr>
      <w:r w:rsidRPr="00E23514">
        <w:rPr>
          <w:rFonts w:ascii="Calibri" w:hAnsi="Calibri" w:cs="Arial"/>
          <w:bCs/>
          <w:sz w:val="22"/>
          <w:szCs w:val="22"/>
          <w:lang w:val="x-none"/>
        </w:rPr>
        <w:t>These are the normal duties, which the Charity requires from the position. However, it is necessary for all staff to be flexible and all employees will be required from time to time to perform other duties as may be required by the Charity for the efficient running of the charity.  This Job Description is non-contractual. It will be reviewed from time to time and may be subject to change.</w:t>
      </w:r>
      <w:r w:rsidRPr="00E23514">
        <w:rPr>
          <w:rFonts w:ascii="Calibri" w:hAnsi="Calibri" w:cs="Arial"/>
          <w:sz w:val="22"/>
          <w:szCs w:val="22"/>
          <w:lang w:val="x-none"/>
        </w:rPr>
        <w:t xml:space="preserve"> The post holder will </w:t>
      </w:r>
      <w:r w:rsidRPr="00E23514">
        <w:rPr>
          <w:rFonts w:ascii="Calibri" w:hAnsi="Calibri" w:cs="Arial"/>
          <w:sz w:val="22"/>
          <w:szCs w:val="22"/>
        </w:rPr>
        <w:t xml:space="preserve">be expected </w:t>
      </w:r>
      <w:r w:rsidRPr="00E23514">
        <w:rPr>
          <w:rFonts w:ascii="Calibri" w:hAnsi="Calibri" w:cs="Arial"/>
          <w:sz w:val="22"/>
          <w:szCs w:val="22"/>
          <w:lang w:val="x-none"/>
        </w:rPr>
        <w:t>to ensure that their work complies with</w:t>
      </w:r>
      <w:r w:rsidRPr="00E23514">
        <w:rPr>
          <w:rFonts w:ascii="Calibri" w:hAnsi="Calibri" w:cs="Arial"/>
          <w:sz w:val="22"/>
          <w:szCs w:val="22"/>
        </w:rPr>
        <w:t xml:space="preserve"> contractual terms and conditions, the Charity’s policies and procedures and</w:t>
      </w:r>
      <w:r w:rsidRPr="00E23514">
        <w:rPr>
          <w:rFonts w:ascii="Calibri" w:hAnsi="Calibri" w:cs="Arial"/>
          <w:sz w:val="22"/>
          <w:szCs w:val="22"/>
          <w:lang w:val="x-none"/>
        </w:rPr>
        <w:t xml:space="preserve"> key legislation, such as data protection and charity law. </w:t>
      </w:r>
    </w:p>
    <w:p w:rsidR="00E23514" w:rsidRPr="00E23514" w:rsidRDefault="00E23514" w:rsidP="00E23514">
      <w:pPr>
        <w:autoSpaceDE w:val="0"/>
        <w:autoSpaceDN w:val="0"/>
        <w:adjustRightInd w:val="0"/>
        <w:ind w:left="720"/>
        <w:rPr>
          <w:rFonts w:ascii="Calibri" w:eastAsia="Calibri" w:hAnsi="Calibri" w:cs="Arial"/>
          <w:sz w:val="22"/>
          <w:szCs w:val="22"/>
          <w:lang w:eastAsia="en-GB"/>
        </w:rPr>
      </w:pPr>
      <w:r w:rsidRPr="00E23514">
        <w:rPr>
          <w:rFonts w:ascii="Calibri" w:eastAsia="Calibri" w:hAnsi="Calibri" w:cs="Arial"/>
          <w:sz w:val="22"/>
          <w:szCs w:val="22"/>
          <w:lang w:eastAsia="en-GB"/>
        </w:rPr>
        <w:t xml:space="preserve">The post holder will take responsibility to integrate safeguarding into all aspects of their work, complying with organisational policies and frameworks. </w:t>
      </w:r>
    </w:p>
    <w:p w:rsidR="00E23514" w:rsidRPr="00E23514" w:rsidRDefault="00E23514" w:rsidP="00E23514">
      <w:pPr>
        <w:autoSpaceDE w:val="0"/>
        <w:autoSpaceDN w:val="0"/>
        <w:adjustRightInd w:val="0"/>
        <w:rPr>
          <w:rFonts w:ascii="Calibri" w:eastAsia="Calibri" w:hAnsi="Calibri" w:cs="Arial"/>
          <w:sz w:val="22"/>
          <w:szCs w:val="22"/>
          <w:lang w:eastAsia="en-GB"/>
        </w:rPr>
      </w:pPr>
    </w:p>
    <w:p w:rsidR="004C5367" w:rsidRPr="004C5367" w:rsidRDefault="00E23514" w:rsidP="00D743CE">
      <w:pPr>
        <w:spacing w:after="120"/>
        <w:ind w:left="737"/>
        <w:rPr>
          <w:rFonts w:ascii="Calibri" w:hAnsi="Calibri"/>
          <w:b/>
          <w:bCs/>
          <w:spacing w:val="-2"/>
          <w:sz w:val="28"/>
          <w:szCs w:val="28"/>
        </w:rPr>
      </w:pPr>
      <w:r w:rsidRPr="00E23514">
        <w:rPr>
          <w:rFonts w:ascii="Calibri" w:hAnsi="Calibri"/>
          <w:sz w:val="22"/>
          <w:szCs w:val="22"/>
          <w:lang w:val="x-none"/>
        </w:rPr>
        <w:t>The post holder will be expected to ensure that their work complies with contractual terms and conditions, the Charity’s policies and procedures and key legislation, including the General Data Protection Regulation (GDPR) and charity law.</w:t>
      </w:r>
    </w:p>
    <w:p w:rsidR="004C5367" w:rsidRPr="004C5367" w:rsidRDefault="004C5367" w:rsidP="004C5367">
      <w:pPr>
        <w:keepNext/>
        <w:spacing w:before="240" w:after="60"/>
        <w:outlineLvl w:val="3"/>
        <w:rPr>
          <w:rFonts w:ascii="Calibri" w:hAnsi="Calibri"/>
          <w:b/>
          <w:bCs/>
          <w:spacing w:val="-2"/>
          <w:sz w:val="28"/>
          <w:szCs w:val="28"/>
        </w:rPr>
      </w:pPr>
    </w:p>
    <w:p w:rsidR="004C5367" w:rsidRPr="004C5367" w:rsidRDefault="004C5367" w:rsidP="004C5367">
      <w:pPr>
        <w:keepNext/>
        <w:spacing w:before="240" w:after="60"/>
        <w:outlineLvl w:val="3"/>
        <w:rPr>
          <w:rFonts w:ascii="Calibri" w:hAnsi="Calibri"/>
          <w:b/>
          <w:bCs/>
          <w:spacing w:val="-2"/>
          <w:sz w:val="28"/>
          <w:szCs w:val="28"/>
        </w:rPr>
      </w:pPr>
    </w:p>
    <w:p w:rsidR="004C5367" w:rsidRPr="004C5367" w:rsidRDefault="004C5367" w:rsidP="004C5367">
      <w:pPr>
        <w:rPr>
          <w:rFonts w:ascii="Calibri" w:hAnsi="Calibri"/>
          <w:b/>
          <w:bCs/>
          <w:spacing w:val="-2"/>
          <w:sz w:val="28"/>
          <w:szCs w:val="28"/>
        </w:rPr>
      </w:pPr>
    </w:p>
    <w:p w:rsidR="004C5367" w:rsidRPr="004C5367" w:rsidRDefault="004C5367" w:rsidP="004C5367">
      <w:pPr>
        <w:rPr>
          <w:szCs w:val="20"/>
        </w:rPr>
      </w:pPr>
    </w:p>
    <w:p w:rsidR="004C5367" w:rsidRPr="004C5367" w:rsidRDefault="004C5367" w:rsidP="004C5367">
      <w:pPr>
        <w:rPr>
          <w:szCs w:val="20"/>
        </w:rPr>
      </w:pPr>
    </w:p>
    <w:p w:rsidR="004C5367" w:rsidRPr="004C5367" w:rsidRDefault="004C5367" w:rsidP="004C5367">
      <w:pPr>
        <w:rPr>
          <w:szCs w:val="20"/>
        </w:rPr>
      </w:pPr>
      <w:r w:rsidRPr="004C5367">
        <w:rPr>
          <w:szCs w:val="20"/>
        </w:rPr>
        <w:br w:type="page"/>
      </w:r>
    </w:p>
    <w:p w:rsidR="004C5367" w:rsidRPr="004C5367" w:rsidRDefault="004C5367" w:rsidP="004C5367">
      <w:pPr>
        <w:jc w:val="center"/>
        <w:rPr>
          <w:rFonts w:ascii="Arial" w:hAnsi="Arial" w:cs="Arial"/>
          <w:b/>
          <w:sz w:val="28"/>
          <w:szCs w:val="28"/>
        </w:rPr>
      </w:pPr>
      <w:r w:rsidRPr="004C5367">
        <w:rPr>
          <w:rFonts w:ascii="Arial" w:hAnsi="Arial" w:cs="Arial"/>
          <w:b/>
          <w:sz w:val="28"/>
          <w:szCs w:val="28"/>
        </w:rPr>
        <w:lastRenderedPageBreak/>
        <w:t>Person Specification</w:t>
      </w:r>
    </w:p>
    <w:p w:rsidR="004C5367" w:rsidRPr="004C5367" w:rsidRDefault="004C5367" w:rsidP="004C5367">
      <w:pPr>
        <w:rPr>
          <w:szCs w:val="20"/>
        </w:rPr>
      </w:pPr>
    </w:p>
    <w:p w:rsidR="00F67A4E" w:rsidRPr="00F67A4E" w:rsidRDefault="00F67A4E" w:rsidP="00F67A4E">
      <w:pPr>
        <w:tabs>
          <w:tab w:val="left" w:pos="-720"/>
        </w:tabs>
        <w:suppressAutoHyphens/>
        <w:rPr>
          <w:rFonts w:ascii="Arial" w:hAnsi="Arial" w:cs="Arial"/>
          <w:b/>
          <w:spacing w:val="-2"/>
          <w:sz w:val="22"/>
          <w:szCs w:val="20"/>
        </w:rPr>
      </w:pPr>
      <w:r w:rsidRPr="00F67A4E">
        <w:rPr>
          <w:rFonts w:ascii="Arial" w:hAnsi="Arial" w:cs="Arial"/>
          <w:b/>
          <w:spacing w:val="-2"/>
          <w:sz w:val="22"/>
          <w:szCs w:val="20"/>
        </w:rPr>
        <w:t xml:space="preserve">Skills: </w:t>
      </w:r>
    </w:p>
    <w:p w:rsidR="00F67A4E" w:rsidRPr="00F67A4E" w:rsidRDefault="00F67A4E" w:rsidP="00F67A4E">
      <w:pPr>
        <w:tabs>
          <w:tab w:val="left" w:pos="-720"/>
          <w:tab w:val="left" w:pos="0"/>
          <w:tab w:val="left" w:pos="720"/>
          <w:tab w:val="left" w:pos="1440"/>
          <w:tab w:val="left" w:pos="2160"/>
        </w:tabs>
        <w:suppressAutoHyphens/>
        <w:ind w:left="2835" w:hanging="2835"/>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t>Necessary:</w:t>
      </w:r>
      <w:r w:rsidRPr="00F67A4E">
        <w:rPr>
          <w:rFonts w:ascii="Arial" w:hAnsi="Arial" w:cs="Arial"/>
          <w:spacing w:val="-2"/>
          <w:sz w:val="22"/>
          <w:szCs w:val="20"/>
        </w:rPr>
        <w:tab/>
        <w:t>Ability to work pro-actively, flexibly and independently in order to support relationships with individuals and organisations.</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b/>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r>
      <w:r w:rsidRPr="00F67A4E">
        <w:rPr>
          <w:rFonts w:ascii="Arial" w:hAnsi="Arial" w:cs="Arial"/>
          <w:b/>
          <w:spacing w:val="-2"/>
          <w:sz w:val="22"/>
          <w:szCs w:val="20"/>
        </w:rPr>
        <w:tab/>
      </w:r>
      <w:r w:rsidRPr="00F67A4E">
        <w:rPr>
          <w:rFonts w:ascii="Arial" w:hAnsi="Arial" w:cs="Arial"/>
          <w:b/>
          <w:spacing w:val="-2"/>
          <w:sz w:val="22"/>
          <w:szCs w:val="20"/>
        </w:rPr>
        <w:tab/>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r>
      <w:r w:rsidRPr="00F67A4E">
        <w:rPr>
          <w:rFonts w:ascii="Arial" w:hAnsi="Arial" w:cs="Arial"/>
          <w:b/>
          <w:spacing w:val="-2"/>
          <w:sz w:val="22"/>
          <w:szCs w:val="20"/>
        </w:rPr>
        <w:tab/>
      </w:r>
      <w:r w:rsidRPr="00F67A4E">
        <w:rPr>
          <w:rFonts w:ascii="Arial" w:hAnsi="Arial" w:cs="Arial"/>
          <w:b/>
          <w:spacing w:val="-2"/>
          <w:sz w:val="22"/>
          <w:szCs w:val="20"/>
        </w:rPr>
        <w:tab/>
      </w:r>
      <w:proofErr w:type="gramStart"/>
      <w:r w:rsidRPr="00F67A4E">
        <w:rPr>
          <w:rFonts w:ascii="Arial" w:hAnsi="Arial" w:cs="Arial"/>
          <w:spacing w:val="-2"/>
          <w:sz w:val="22"/>
          <w:szCs w:val="20"/>
        </w:rPr>
        <w:t>Team work and the ability to build and maintain effective working relationships.</w:t>
      </w:r>
      <w:proofErr w:type="gramEnd"/>
      <w:r w:rsidRPr="00F67A4E">
        <w:rPr>
          <w:rFonts w:ascii="Arial" w:hAnsi="Arial" w:cs="Arial"/>
          <w:spacing w:val="-2"/>
          <w:sz w:val="22"/>
          <w:szCs w:val="20"/>
        </w:rPr>
        <w:t xml:space="preserve"> </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Highly organised, with the ability to monitor an deliver multiple projects to tight deadlines</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proofErr w:type="gramStart"/>
      <w:r w:rsidRPr="00F67A4E">
        <w:rPr>
          <w:rFonts w:ascii="Arial" w:hAnsi="Arial" w:cs="Arial"/>
          <w:spacing w:val="-2"/>
          <w:sz w:val="22"/>
          <w:szCs w:val="20"/>
        </w:rPr>
        <w:t>Excellent written and verbal communication skills – for use at every level from major donors to volunteers in person, via telephone and in writing.</w:t>
      </w:r>
      <w:proofErr w:type="gramEnd"/>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p>
    <w:p w:rsid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Analytical approach to using data and a high standard of numeracy and attention to detail against defined procedures and regulations.</w:t>
      </w:r>
    </w:p>
    <w:p w:rsidR="001646F6" w:rsidRDefault="001646F6"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Pr>
          <w:rFonts w:ascii="Arial" w:hAnsi="Arial" w:cs="Arial"/>
          <w:spacing w:val="-2"/>
          <w:sz w:val="22"/>
          <w:szCs w:val="20"/>
        </w:rPr>
        <w:t xml:space="preserve">                                                </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Proficient in using</w:t>
      </w:r>
      <w:r w:rsidR="001646F6">
        <w:rPr>
          <w:rFonts w:ascii="Arial" w:hAnsi="Arial" w:cs="Arial"/>
          <w:spacing w:val="-2"/>
          <w:sz w:val="22"/>
          <w:szCs w:val="20"/>
        </w:rPr>
        <w:t xml:space="preserve"> all Microsoft Office packages</w:t>
      </w:r>
      <w:r w:rsidRPr="00F67A4E">
        <w:rPr>
          <w:rFonts w:ascii="Arial" w:hAnsi="Arial" w:cs="Arial"/>
          <w:spacing w:val="-2"/>
          <w:sz w:val="22"/>
          <w:szCs w:val="20"/>
        </w:rPr>
        <w:t xml:space="preserve"> </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p>
    <w:p w:rsidR="00F67A4E" w:rsidRPr="00F67A4E" w:rsidRDefault="00F67A4E" w:rsidP="00F67A4E">
      <w:pPr>
        <w:rPr>
          <w:rFonts w:ascii="Arial" w:hAnsi="Arial" w:cs="Arial"/>
          <w:b/>
          <w:sz w:val="22"/>
          <w:szCs w:val="22"/>
        </w:rPr>
      </w:pPr>
      <w:r w:rsidRPr="00F67A4E">
        <w:rPr>
          <w:rFonts w:ascii="Arial" w:hAnsi="Arial" w:cs="Arial"/>
          <w:b/>
          <w:sz w:val="22"/>
          <w:szCs w:val="22"/>
        </w:rPr>
        <w:t xml:space="preserve">Knowledge: </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5040" w:hanging="5040"/>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t>Necessary:</w:t>
      </w:r>
      <w:r w:rsidRPr="00F67A4E">
        <w:rPr>
          <w:rFonts w:ascii="Arial" w:hAnsi="Arial" w:cs="Arial"/>
          <w:spacing w:val="-2"/>
          <w:sz w:val="22"/>
          <w:szCs w:val="20"/>
        </w:rPr>
        <w:tab/>
        <w:t xml:space="preserve"> Understanding</w:t>
      </w:r>
      <w:r w:rsidR="001646F6">
        <w:rPr>
          <w:rFonts w:ascii="Arial" w:hAnsi="Arial" w:cs="Arial"/>
          <w:spacing w:val="-2"/>
          <w:sz w:val="22"/>
          <w:szCs w:val="20"/>
        </w:rPr>
        <w:t xml:space="preserve"> of charity fundraising</w:t>
      </w: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5040" w:hanging="5040"/>
        <w:rPr>
          <w:rFonts w:ascii="Arial" w:hAnsi="Arial" w:cs="Arial"/>
          <w:spacing w:val="-2"/>
          <w:sz w:val="22"/>
          <w:szCs w:val="20"/>
        </w:rPr>
      </w:pPr>
    </w:p>
    <w:p w:rsidR="00F67A4E" w:rsidRPr="00F67A4E" w:rsidRDefault="00F67A4E" w:rsidP="00F67A4E">
      <w:pPr>
        <w:tabs>
          <w:tab w:val="left" w:pos="-720"/>
          <w:tab w:val="left" w:pos="0"/>
          <w:tab w:val="left" w:pos="720"/>
          <w:tab w:val="left" w:pos="1440"/>
          <w:tab w:val="left" w:pos="2160"/>
          <w:tab w:val="left" w:pos="3600"/>
          <w:tab w:val="left" w:pos="4320"/>
        </w:tabs>
        <w:suppressAutoHyphens/>
        <w:ind w:left="2977" w:hanging="2977"/>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Proven experience of maintaining electronic and paper administrative, fi</w:t>
      </w:r>
      <w:r w:rsidR="001646F6">
        <w:rPr>
          <w:rFonts w:ascii="Arial" w:hAnsi="Arial" w:cs="Arial"/>
          <w:spacing w:val="-2"/>
          <w:sz w:val="22"/>
          <w:szCs w:val="20"/>
        </w:rPr>
        <w:t>nancial and information systems</w:t>
      </w:r>
    </w:p>
    <w:p w:rsidR="00F67A4E" w:rsidRPr="00F67A4E" w:rsidRDefault="00F67A4E" w:rsidP="00F67A4E">
      <w:pPr>
        <w:tabs>
          <w:tab w:val="left" w:pos="-720"/>
          <w:tab w:val="left" w:pos="0"/>
          <w:tab w:val="left" w:pos="720"/>
          <w:tab w:val="left" w:pos="1440"/>
          <w:tab w:val="left" w:pos="2160"/>
          <w:tab w:val="left" w:pos="3600"/>
          <w:tab w:val="left" w:pos="4320"/>
        </w:tabs>
        <w:suppressAutoHyphens/>
        <w:ind w:left="2977" w:hanging="2977"/>
        <w:rPr>
          <w:rFonts w:ascii="Arial" w:hAnsi="Arial" w:cs="Arial"/>
          <w:spacing w:val="-2"/>
          <w:sz w:val="22"/>
          <w:szCs w:val="20"/>
        </w:rPr>
      </w:pPr>
    </w:p>
    <w:p w:rsidR="00F67A4E" w:rsidRPr="00F67A4E" w:rsidRDefault="00F67A4E" w:rsidP="00F67A4E">
      <w:pPr>
        <w:tabs>
          <w:tab w:val="left" w:pos="-720"/>
          <w:tab w:val="left" w:pos="0"/>
          <w:tab w:val="left" w:pos="720"/>
          <w:tab w:val="left" w:pos="1440"/>
          <w:tab w:val="left" w:pos="2160"/>
          <w:tab w:val="left" w:pos="3600"/>
          <w:tab w:val="left" w:pos="4320"/>
        </w:tabs>
        <w:suppressAutoHyphens/>
        <w:ind w:left="2977" w:hanging="2977"/>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Familiarity with social media and its use in a</w:t>
      </w:r>
      <w:r w:rsidR="001646F6">
        <w:rPr>
          <w:rFonts w:ascii="Arial" w:hAnsi="Arial" w:cs="Arial"/>
          <w:spacing w:val="-2"/>
          <w:sz w:val="22"/>
          <w:szCs w:val="20"/>
        </w:rPr>
        <w:t xml:space="preserve"> charity or fundraising context</w:t>
      </w:r>
    </w:p>
    <w:p w:rsidR="00F67A4E" w:rsidRPr="00F67A4E" w:rsidRDefault="00F67A4E" w:rsidP="00F67A4E">
      <w:pPr>
        <w:tabs>
          <w:tab w:val="left" w:pos="-720"/>
          <w:tab w:val="left" w:pos="0"/>
          <w:tab w:val="left" w:pos="720"/>
          <w:tab w:val="left" w:pos="1440"/>
          <w:tab w:val="left" w:pos="2160"/>
          <w:tab w:val="left" w:pos="3600"/>
          <w:tab w:val="left" w:pos="4320"/>
        </w:tabs>
        <w:suppressAutoHyphens/>
        <w:rPr>
          <w:rFonts w:ascii="Arial" w:hAnsi="Arial" w:cs="Arial"/>
          <w:color w:val="FF0000"/>
          <w:spacing w:val="-2"/>
          <w:sz w:val="22"/>
          <w:szCs w:val="20"/>
        </w:rPr>
      </w:pPr>
    </w:p>
    <w:p w:rsidR="00F67A4E" w:rsidRPr="00F67A4E" w:rsidRDefault="00F67A4E" w:rsidP="00F67A4E">
      <w:pPr>
        <w:tabs>
          <w:tab w:val="left" w:pos="-720"/>
          <w:tab w:val="left" w:pos="0"/>
          <w:tab w:val="left" w:pos="720"/>
          <w:tab w:val="left" w:pos="1440"/>
          <w:tab w:val="left" w:pos="2160"/>
          <w:tab w:val="left" w:pos="2880"/>
          <w:tab w:val="left" w:pos="3600"/>
          <w:tab w:val="left" w:pos="4320"/>
        </w:tabs>
        <w:suppressAutoHyphens/>
        <w:ind w:left="5040" w:hanging="5040"/>
        <w:rPr>
          <w:rFonts w:ascii="Arial" w:hAnsi="Arial" w:cs="Arial"/>
          <w:spacing w:val="-2"/>
          <w:sz w:val="22"/>
          <w:szCs w:val="20"/>
        </w:rPr>
      </w:pPr>
    </w:p>
    <w:p w:rsidR="00F67A4E" w:rsidRPr="00F67A4E" w:rsidRDefault="00F67A4E" w:rsidP="00F67A4E">
      <w:pPr>
        <w:tabs>
          <w:tab w:val="left" w:pos="-720"/>
          <w:tab w:val="left" w:pos="0"/>
          <w:tab w:val="left" w:pos="720"/>
          <w:tab w:val="left" w:pos="1440"/>
          <w:tab w:val="left" w:pos="2160"/>
          <w:tab w:val="left" w:pos="3600"/>
          <w:tab w:val="left" w:pos="4320"/>
        </w:tabs>
        <w:suppressAutoHyphens/>
        <w:ind w:left="2835" w:hanging="2835"/>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t>Desirable:</w:t>
      </w:r>
      <w:r w:rsidRPr="00F67A4E">
        <w:rPr>
          <w:rFonts w:ascii="Arial" w:hAnsi="Arial" w:cs="Arial"/>
          <w:b/>
          <w:spacing w:val="-2"/>
          <w:sz w:val="22"/>
          <w:szCs w:val="20"/>
        </w:rPr>
        <w:tab/>
      </w:r>
      <w:r w:rsidRPr="00F67A4E">
        <w:rPr>
          <w:rFonts w:ascii="Arial" w:hAnsi="Arial" w:cs="Arial"/>
          <w:spacing w:val="-2"/>
          <w:sz w:val="22"/>
          <w:szCs w:val="20"/>
        </w:rPr>
        <w:t>Experience of the implementation of supporter jo</w:t>
      </w:r>
      <w:r w:rsidR="001646F6">
        <w:rPr>
          <w:rFonts w:ascii="Arial" w:hAnsi="Arial" w:cs="Arial"/>
          <w:spacing w:val="-2"/>
          <w:sz w:val="22"/>
          <w:szCs w:val="20"/>
        </w:rPr>
        <w:t>urneys in a fundraising context</w:t>
      </w:r>
    </w:p>
    <w:p w:rsidR="00F67A4E" w:rsidRPr="00F67A4E" w:rsidRDefault="00F67A4E" w:rsidP="00F67A4E">
      <w:pPr>
        <w:tabs>
          <w:tab w:val="left" w:pos="-720"/>
          <w:tab w:val="left" w:pos="0"/>
          <w:tab w:val="left" w:pos="720"/>
          <w:tab w:val="left" w:pos="1440"/>
          <w:tab w:val="left" w:pos="2160"/>
        </w:tabs>
        <w:suppressAutoHyphens/>
        <w:ind w:left="2835" w:hanging="2835"/>
        <w:rPr>
          <w:rFonts w:ascii="Arial" w:hAnsi="Arial" w:cs="Arial"/>
          <w:b/>
          <w:sz w:val="22"/>
          <w:szCs w:val="22"/>
        </w:rPr>
      </w:pPr>
      <w:r w:rsidRPr="00F67A4E">
        <w:rPr>
          <w:rFonts w:ascii="Arial" w:hAnsi="Arial" w:cs="Arial"/>
          <w:b/>
          <w:sz w:val="22"/>
          <w:szCs w:val="22"/>
        </w:rPr>
        <w:tab/>
      </w:r>
      <w:r w:rsidRPr="00F67A4E">
        <w:rPr>
          <w:rFonts w:ascii="Arial" w:hAnsi="Arial" w:cs="Arial"/>
          <w:b/>
          <w:sz w:val="22"/>
          <w:szCs w:val="22"/>
        </w:rPr>
        <w:tab/>
      </w:r>
      <w:r w:rsidRPr="00F67A4E">
        <w:rPr>
          <w:rFonts w:ascii="Arial" w:hAnsi="Arial" w:cs="Arial"/>
          <w:b/>
          <w:sz w:val="22"/>
          <w:szCs w:val="22"/>
        </w:rPr>
        <w:tab/>
      </w:r>
      <w:r w:rsidRPr="00F67A4E">
        <w:rPr>
          <w:rFonts w:ascii="Arial" w:hAnsi="Arial" w:cs="Arial"/>
          <w:b/>
          <w:sz w:val="22"/>
          <w:szCs w:val="22"/>
        </w:rPr>
        <w:tab/>
      </w:r>
    </w:p>
    <w:p w:rsidR="00F67A4E" w:rsidRPr="00F67A4E" w:rsidRDefault="00F67A4E" w:rsidP="00F67A4E">
      <w:pPr>
        <w:tabs>
          <w:tab w:val="left" w:pos="-720"/>
          <w:tab w:val="left" w:pos="0"/>
          <w:tab w:val="left" w:pos="720"/>
          <w:tab w:val="left" w:pos="1440"/>
          <w:tab w:val="left" w:pos="2160"/>
        </w:tabs>
        <w:suppressAutoHyphens/>
        <w:ind w:left="2835" w:hanging="2835"/>
        <w:rPr>
          <w:rFonts w:ascii="Arial" w:hAnsi="Arial" w:cs="Arial"/>
          <w:spacing w:val="-2"/>
          <w:sz w:val="22"/>
          <w:szCs w:val="20"/>
        </w:rPr>
      </w:pP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r>
      <w:r w:rsidRPr="00F67A4E">
        <w:rPr>
          <w:rFonts w:ascii="Arial" w:hAnsi="Arial" w:cs="Arial"/>
          <w:spacing w:val="-2"/>
          <w:sz w:val="22"/>
          <w:szCs w:val="20"/>
        </w:rPr>
        <w:tab/>
        <w:t>Knowledge of Harl</w:t>
      </w:r>
      <w:r w:rsidR="001646F6">
        <w:rPr>
          <w:rFonts w:ascii="Arial" w:hAnsi="Arial" w:cs="Arial"/>
          <w:spacing w:val="-2"/>
          <w:sz w:val="22"/>
          <w:szCs w:val="20"/>
        </w:rPr>
        <w:t>equin CRM would be an advantage</w:t>
      </w:r>
    </w:p>
    <w:p w:rsidR="00F67A4E" w:rsidRPr="00F67A4E" w:rsidRDefault="00F67A4E" w:rsidP="00F67A4E">
      <w:pPr>
        <w:tabs>
          <w:tab w:val="left" w:pos="3261"/>
        </w:tabs>
        <w:rPr>
          <w:rFonts w:ascii="Arial" w:hAnsi="Arial" w:cs="Arial"/>
          <w:sz w:val="22"/>
          <w:szCs w:val="22"/>
        </w:rPr>
      </w:pPr>
    </w:p>
    <w:p w:rsidR="00F67A4E" w:rsidRPr="00F67A4E" w:rsidRDefault="00F67A4E" w:rsidP="00F67A4E">
      <w:pPr>
        <w:rPr>
          <w:rFonts w:ascii="Arial" w:hAnsi="Arial" w:cs="Arial"/>
          <w:b/>
          <w:sz w:val="22"/>
          <w:szCs w:val="22"/>
        </w:rPr>
      </w:pPr>
      <w:r w:rsidRPr="00F67A4E">
        <w:rPr>
          <w:rFonts w:ascii="Arial" w:hAnsi="Arial" w:cs="Arial"/>
          <w:b/>
          <w:sz w:val="22"/>
          <w:szCs w:val="22"/>
        </w:rPr>
        <w:t>Experience:</w:t>
      </w:r>
    </w:p>
    <w:p w:rsidR="00F67A4E" w:rsidRDefault="00F67A4E" w:rsidP="00F67A4E">
      <w:pPr>
        <w:tabs>
          <w:tab w:val="left" w:pos="-720"/>
          <w:tab w:val="left" w:pos="0"/>
          <w:tab w:val="left" w:pos="720"/>
          <w:tab w:val="left" w:pos="1440"/>
          <w:tab w:val="left" w:pos="2160"/>
          <w:tab w:val="left" w:pos="2880"/>
        </w:tabs>
        <w:suppressAutoHyphens/>
        <w:ind w:left="2835" w:hanging="2835"/>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t>General:</w:t>
      </w:r>
      <w:r w:rsidRPr="00F67A4E">
        <w:rPr>
          <w:rFonts w:ascii="Arial" w:hAnsi="Arial" w:cs="Arial"/>
          <w:spacing w:val="-2"/>
          <w:sz w:val="22"/>
          <w:szCs w:val="20"/>
        </w:rPr>
        <w:tab/>
        <w:t>Experience of working in a charity Supporter Care</w:t>
      </w:r>
      <w:r w:rsidR="001646F6">
        <w:rPr>
          <w:rFonts w:ascii="Arial" w:hAnsi="Arial" w:cs="Arial"/>
          <w:spacing w:val="-2"/>
          <w:sz w:val="22"/>
          <w:szCs w:val="20"/>
        </w:rPr>
        <w:t xml:space="preserve"> or fundraising role</w:t>
      </w:r>
    </w:p>
    <w:p w:rsidR="001646F6" w:rsidRDefault="001646F6" w:rsidP="00F67A4E">
      <w:pPr>
        <w:tabs>
          <w:tab w:val="left" w:pos="-720"/>
          <w:tab w:val="left" w:pos="0"/>
          <w:tab w:val="left" w:pos="720"/>
          <w:tab w:val="left" w:pos="1440"/>
          <w:tab w:val="left" w:pos="2160"/>
          <w:tab w:val="left" w:pos="2880"/>
        </w:tabs>
        <w:suppressAutoHyphens/>
        <w:ind w:left="2835" w:hanging="2835"/>
        <w:rPr>
          <w:rFonts w:ascii="Arial" w:hAnsi="Arial" w:cs="Arial"/>
          <w:spacing w:val="-2"/>
          <w:sz w:val="22"/>
          <w:szCs w:val="20"/>
        </w:rPr>
      </w:pPr>
    </w:p>
    <w:p w:rsidR="001646F6" w:rsidRPr="00F67A4E" w:rsidRDefault="001646F6" w:rsidP="001646F6">
      <w:pPr>
        <w:tabs>
          <w:tab w:val="left" w:pos="-720"/>
          <w:tab w:val="left" w:pos="0"/>
          <w:tab w:val="left" w:pos="720"/>
          <w:tab w:val="left" w:pos="1440"/>
          <w:tab w:val="left" w:pos="2160"/>
          <w:tab w:val="left" w:pos="2880"/>
          <w:tab w:val="left" w:pos="3600"/>
          <w:tab w:val="left" w:pos="4320"/>
        </w:tabs>
        <w:suppressAutoHyphens/>
        <w:ind w:left="2835" w:hanging="2835"/>
        <w:rPr>
          <w:rFonts w:ascii="Arial" w:hAnsi="Arial" w:cs="Arial"/>
          <w:b/>
          <w:spacing w:val="-2"/>
          <w:sz w:val="22"/>
          <w:szCs w:val="20"/>
        </w:rPr>
      </w:pPr>
      <w:r>
        <w:rPr>
          <w:rFonts w:ascii="Arial" w:hAnsi="Arial" w:cs="Arial"/>
          <w:spacing w:val="-2"/>
          <w:sz w:val="22"/>
          <w:szCs w:val="20"/>
        </w:rPr>
        <w:t xml:space="preserve">                                                Experience of working with fundraising CRM system</w:t>
      </w:r>
    </w:p>
    <w:p w:rsidR="00F67A4E" w:rsidRPr="00F67A4E" w:rsidRDefault="00F67A4E" w:rsidP="00F67A4E">
      <w:pPr>
        <w:tabs>
          <w:tab w:val="left" w:pos="-720"/>
          <w:tab w:val="left" w:pos="0"/>
          <w:tab w:val="left" w:pos="720"/>
          <w:tab w:val="left" w:pos="1440"/>
          <w:tab w:val="left" w:pos="2160"/>
          <w:tab w:val="left" w:pos="2880"/>
        </w:tabs>
        <w:suppressAutoHyphens/>
        <w:ind w:left="4320" w:hanging="4320"/>
        <w:rPr>
          <w:rFonts w:ascii="Arial" w:hAnsi="Arial" w:cs="Arial"/>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r>
      <w:r w:rsidRPr="00F67A4E">
        <w:rPr>
          <w:rFonts w:ascii="Arial" w:hAnsi="Arial" w:cs="Arial"/>
          <w:b/>
          <w:spacing w:val="-2"/>
          <w:sz w:val="22"/>
          <w:szCs w:val="20"/>
        </w:rPr>
        <w:tab/>
      </w:r>
    </w:p>
    <w:p w:rsidR="00F67A4E" w:rsidRPr="00F67A4E" w:rsidRDefault="00F67A4E" w:rsidP="00F67A4E">
      <w:pPr>
        <w:tabs>
          <w:tab w:val="left" w:pos="-720"/>
          <w:tab w:val="left" w:pos="0"/>
          <w:tab w:val="left" w:pos="720"/>
          <w:tab w:val="left" w:pos="1440"/>
          <w:tab w:val="left" w:pos="2160"/>
        </w:tabs>
        <w:suppressAutoHyphens/>
        <w:ind w:left="2835" w:hanging="2835"/>
        <w:rPr>
          <w:rFonts w:ascii="Arial" w:hAnsi="Arial" w:cs="Arial"/>
          <w:b/>
          <w:spacing w:val="-2"/>
          <w:sz w:val="22"/>
          <w:szCs w:val="20"/>
        </w:rPr>
      </w:pPr>
      <w:r w:rsidRPr="00F67A4E">
        <w:rPr>
          <w:rFonts w:ascii="Arial" w:hAnsi="Arial" w:cs="Arial"/>
          <w:b/>
          <w:spacing w:val="-2"/>
          <w:sz w:val="22"/>
          <w:szCs w:val="20"/>
        </w:rPr>
        <w:tab/>
      </w:r>
      <w:r w:rsidRPr="00F67A4E">
        <w:rPr>
          <w:rFonts w:ascii="Arial" w:hAnsi="Arial" w:cs="Arial"/>
          <w:b/>
          <w:spacing w:val="-2"/>
          <w:sz w:val="22"/>
          <w:szCs w:val="20"/>
        </w:rPr>
        <w:tab/>
        <w:t>Specialist:</w:t>
      </w:r>
      <w:r w:rsidRPr="00F67A4E">
        <w:rPr>
          <w:rFonts w:ascii="Arial" w:hAnsi="Arial" w:cs="Arial"/>
          <w:spacing w:val="-2"/>
          <w:sz w:val="22"/>
          <w:szCs w:val="20"/>
        </w:rPr>
        <w:t xml:space="preserve"> </w:t>
      </w:r>
      <w:r w:rsidRPr="00F67A4E">
        <w:rPr>
          <w:rFonts w:ascii="Arial" w:hAnsi="Arial" w:cs="Arial"/>
          <w:spacing w:val="-2"/>
          <w:sz w:val="22"/>
          <w:szCs w:val="20"/>
        </w:rPr>
        <w:tab/>
        <w:t xml:space="preserve">Having worked within a fundraising team with input to managing </w:t>
      </w:r>
      <w:r w:rsidR="001646F6">
        <w:rPr>
          <w:rFonts w:ascii="Arial" w:hAnsi="Arial" w:cs="Arial"/>
          <w:spacing w:val="-2"/>
          <w:sz w:val="22"/>
          <w:szCs w:val="20"/>
        </w:rPr>
        <w:t>individual giving campaigns</w:t>
      </w:r>
    </w:p>
    <w:p w:rsidR="00F67A4E" w:rsidRPr="00F67A4E" w:rsidRDefault="00F67A4E" w:rsidP="00F67A4E">
      <w:pPr>
        <w:rPr>
          <w:rFonts w:ascii="Arial" w:hAnsi="Arial" w:cs="Arial"/>
          <w:b/>
          <w:spacing w:val="-2"/>
          <w:sz w:val="22"/>
          <w:szCs w:val="20"/>
        </w:rPr>
      </w:pPr>
      <w:r w:rsidRPr="00F67A4E">
        <w:rPr>
          <w:rFonts w:ascii="Arial" w:hAnsi="Arial" w:cs="Arial"/>
          <w:b/>
          <w:spacing w:val="-2"/>
          <w:sz w:val="22"/>
          <w:szCs w:val="20"/>
        </w:rPr>
        <w:tab/>
      </w:r>
    </w:p>
    <w:p w:rsidR="00F67A4E" w:rsidRPr="00F67A4E" w:rsidRDefault="00F67A4E" w:rsidP="00F67A4E">
      <w:pPr>
        <w:rPr>
          <w:rFonts w:ascii="Arial" w:hAnsi="Arial" w:cs="Arial"/>
          <w:b/>
          <w:sz w:val="22"/>
          <w:szCs w:val="22"/>
        </w:rPr>
      </w:pPr>
      <w:r w:rsidRPr="00F67A4E">
        <w:rPr>
          <w:rFonts w:ascii="Arial" w:hAnsi="Arial" w:cs="Arial"/>
          <w:b/>
          <w:sz w:val="22"/>
          <w:szCs w:val="22"/>
        </w:rPr>
        <w:t>Personal Attributes:</w:t>
      </w:r>
    </w:p>
    <w:p w:rsidR="00F67A4E" w:rsidRPr="00F67A4E" w:rsidRDefault="00F67A4E" w:rsidP="00F67A4E">
      <w:pPr>
        <w:ind w:left="2835"/>
        <w:rPr>
          <w:rFonts w:ascii="Arial" w:hAnsi="Arial" w:cs="Arial"/>
          <w:bCs/>
          <w:sz w:val="22"/>
          <w:szCs w:val="22"/>
        </w:rPr>
      </w:pPr>
      <w:r w:rsidRPr="00F67A4E">
        <w:rPr>
          <w:rFonts w:ascii="Arial" w:hAnsi="Arial" w:cs="Arial"/>
          <w:bCs/>
          <w:sz w:val="22"/>
          <w:szCs w:val="22"/>
        </w:rPr>
        <w:t>A</w:t>
      </w:r>
      <w:r w:rsidR="001646F6">
        <w:rPr>
          <w:rFonts w:ascii="Arial" w:hAnsi="Arial" w:cs="Arial"/>
          <w:bCs/>
          <w:sz w:val="22"/>
          <w:szCs w:val="22"/>
        </w:rPr>
        <w:t xml:space="preserve"> highly personable team member</w:t>
      </w:r>
    </w:p>
    <w:p w:rsidR="00F67A4E" w:rsidRPr="00F67A4E" w:rsidRDefault="00F67A4E" w:rsidP="00F67A4E">
      <w:pPr>
        <w:ind w:left="2835"/>
        <w:rPr>
          <w:rFonts w:ascii="Arial" w:hAnsi="Arial" w:cs="Arial"/>
          <w:bCs/>
          <w:sz w:val="22"/>
          <w:szCs w:val="22"/>
        </w:rPr>
      </w:pPr>
    </w:p>
    <w:p w:rsidR="00F67A4E" w:rsidRPr="00F67A4E" w:rsidRDefault="00F67A4E" w:rsidP="00F67A4E">
      <w:pPr>
        <w:ind w:left="2835"/>
        <w:rPr>
          <w:rFonts w:ascii="Arial" w:hAnsi="Arial" w:cs="Arial"/>
          <w:bCs/>
          <w:sz w:val="22"/>
          <w:szCs w:val="22"/>
        </w:rPr>
      </w:pPr>
      <w:r w:rsidRPr="00F67A4E">
        <w:rPr>
          <w:rFonts w:ascii="Arial" w:hAnsi="Arial" w:cs="Arial"/>
          <w:bCs/>
          <w:sz w:val="22"/>
          <w:szCs w:val="22"/>
        </w:rPr>
        <w:t>A co</w:t>
      </w:r>
      <w:r w:rsidR="001646F6">
        <w:rPr>
          <w:rFonts w:ascii="Arial" w:hAnsi="Arial" w:cs="Arial"/>
          <w:bCs/>
          <w:sz w:val="22"/>
          <w:szCs w:val="22"/>
        </w:rPr>
        <w:t xml:space="preserve">mmitment to superb standards of </w:t>
      </w:r>
      <w:r w:rsidRPr="00F67A4E">
        <w:rPr>
          <w:rFonts w:ascii="Arial" w:hAnsi="Arial" w:cs="Arial"/>
          <w:bCs/>
          <w:sz w:val="22"/>
          <w:szCs w:val="22"/>
        </w:rPr>
        <w:t>supporter care</w:t>
      </w:r>
      <w:r w:rsidR="001646F6">
        <w:rPr>
          <w:rFonts w:ascii="Arial" w:hAnsi="Arial" w:cs="Arial"/>
          <w:bCs/>
          <w:sz w:val="22"/>
          <w:szCs w:val="22"/>
        </w:rPr>
        <w:t xml:space="preserve"> and delivering new initiatives</w:t>
      </w:r>
    </w:p>
    <w:p w:rsidR="00F67A4E" w:rsidRPr="00F67A4E" w:rsidRDefault="00F67A4E" w:rsidP="00F67A4E">
      <w:pPr>
        <w:ind w:left="2835"/>
        <w:rPr>
          <w:rFonts w:ascii="Arial" w:hAnsi="Arial" w:cs="Arial"/>
          <w:bCs/>
          <w:sz w:val="22"/>
          <w:szCs w:val="22"/>
        </w:rPr>
      </w:pPr>
    </w:p>
    <w:p w:rsidR="00F67A4E" w:rsidRPr="00F67A4E" w:rsidRDefault="00F67A4E" w:rsidP="00F67A4E">
      <w:pPr>
        <w:ind w:left="2835"/>
        <w:rPr>
          <w:rFonts w:ascii="Arial" w:hAnsi="Arial" w:cs="Arial"/>
          <w:bCs/>
          <w:sz w:val="22"/>
          <w:szCs w:val="22"/>
        </w:rPr>
      </w:pPr>
      <w:r w:rsidRPr="00F67A4E">
        <w:rPr>
          <w:rFonts w:ascii="Arial" w:hAnsi="Arial" w:cs="Arial"/>
          <w:bCs/>
          <w:sz w:val="22"/>
          <w:szCs w:val="22"/>
        </w:rPr>
        <w:t>An empathy with the</w:t>
      </w:r>
      <w:r w:rsidR="001646F6">
        <w:rPr>
          <w:rFonts w:ascii="Arial" w:hAnsi="Arial" w:cs="Arial"/>
          <w:bCs/>
          <w:sz w:val="22"/>
          <w:szCs w:val="22"/>
        </w:rPr>
        <w:t xml:space="preserve"> Charity’s work</w:t>
      </w:r>
    </w:p>
    <w:p w:rsidR="00F67A4E" w:rsidRPr="00F67A4E" w:rsidRDefault="00F67A4E" w:rsidP="00F67A4E">
      <w:pPr>
        <w:ind w:left="2835"/>
        <w:rPr>
          <w:rFonts w:ascii="Arial" w:hAnsi="Arial" w:cs="Arial"/>
          <w:bCs/>
          <w:sz w:val="22"/>
          <w:szCs w:val="22"/>
        </w:rPr>
      </w:pPr>
    </w:p>
    <w:p w:rsidR="00F67A4E" w:rsidRPr="00F67A4E" w:rsidRDefault="00F67A4E" w:rsidP="00F67A4E">
      <w:pPr>
        <w:ind w:left="2835"/>
        <w:rPr>
          <w:rFonts w:ascii="Arial" w:hAnsi="Arial" w:cs="Arial"/>
          <w:bCs/>
          <w:sz w:val="22"/>
          <w:szCs w:val="22"/>
        </w:rPr>
      </w:pPr>
      <w:r w:rsidRPr="00F67A4E">
        <w:rPr>
          <w:rFonts w:ascii="Arial" w:hAnsi="Arial" w:cs="Arial"/>
          <w:bCs/>
          <w:sz w:val="22"/>
          <w:szCs w:val="22"/>
        </w:rPr>
        <w:lastRenderedPageBreak/>
        <w:t>A willingness to adapt and work fle</w:t>
      </w:r>
      <w:r w:rsidR="001646F6">
        <w:rPr>
          <w:rFonts w:ascii="Arial" w:hAnsi="Arial" w:cs="Arial"/>
          <w:bCs/>
          <w:sz w:val="22"/>
          <w:szCs w:val="22"/>
        </w:rPr>
        <w:t>xibly according to requirements</w:t>
      </w:r>
    </w:p>
    <w:p w:rsidR="00F67A4E" w:rsidRPr="00F67A4E" w:rsidRDefault="00F67A4E" w:rsidP="00F67A4E">
      <w:pPr>
        <w:ind w:left="2835"/>
        <w:rPr>
          <w:rFonts w:ascii="Arial" w:hAnsi="Arial" w:cs="Arial"/>
          <w:bCs/>
          <w:sz w:val="22"/>
          <w:szCs w:val="22"/>
        </w:rPr>
      </w:pPr>
    </w:p>
    <w:p w:rsidR="00F67A4E" w:rsidRPr="00F67A4E" w:rsidRDefault="00F67A4E" w:rsidP="00F67A4E">
      <w:pPr>
        <w:ind w:left="2835"/>
        <w:rPr>
          <w:rFonts w:ascii="Arial" w:hAnsi="Arial" w:cs="Arial"/>
          <w:bCs/>
          <w:sz w:val="22"/>
          <w:szCs w:val="22"/>
        </w:rPr>
      </w:pPr>
      <w:r w:rsidRPr="00F67A4E">
        <w:rPr>
          <w:rFonts w:ascii="Arial" w:hAnsi="Arial" w:cs="Arial"/>
          <w:bCs/>
          <w:sz w:val="22"/>
          <w:szCs w:val="22"/>
        </w:rPr>
        <w:t>Commitment to apply Turn2us’ va</w:t>
      </w:r>
      <w:r w:rsidR="001646F6">
        <w:rPr>
          <w:rFonts w:ascii="Arial" w:hAnsi="Arial" w:cs="Arial"/>
          <w:bCs/>
          <w:sz w:val="22"/>
          <w:szCs w:val="22"/>
        </w:rPr>
        <w:t>lues to all aspects of the role</w:t>
      </w:r>
    </w:p>
    <w:p w:rsidR="004C5367" w:rsidRPr="004C5367" w:rsidRDefault="004C5367" w:rsidP="004C5367">
      <w:pPr>
        <w:ind w:left="2880" w:hanging="2880"/>
        <w:rPr>
          <w:rFonts w:ascii="Arial" w:hAnsi="Arial" w:cs="Arial"/>
          <w:sz w:val="22"/>
          <w:szCs w:val="22"/>
          <w:lang w:val="en-US"/>
        </w:rPr>
      </w:pPr>
    </w:p>
    <w:p w:rsidR="004C5367" w:rsidRDefault="004C5367" w:rsidP="00CC192D"/>
    <w:p w:rsidR="00EE5ECA" w:rsidRDefault="00EE5ECA" w:rsidP="00EE5ECA">
      <w:pPr>
        <w:spacing w:after="120"/>
        <w:rPr>
          <w:rFonts w:ascii="Arial" w:hAnsi="Arial" w:cs="Arial"/>
          <w:sz w:val="21"/>
          <w:szCs w:val="21"/>
          <w:shd w:val="clear" w:color="auto" w:fill="FFFFFF"/>
        </w:rPr>
      </w:pPr>
      <w:r w:rsidRPr="00EE5ECA">
        <w:rPr>
          <w:rFonts w:ascii="Arial" w:hAnsi="Arial" w:cs="Arial"/>
          <w:sz w:val="21"/>
          <w:szCs w:val="21"/>
          <w:shd w:val="clear" w:color="auto" w:fill="FFFFFF"/>
        </w:rPr>
        <w:t>Turn2us</w:t>
      </w:r>
      <w:r w:rsidRPr="00EE5ECA">
        <w:rPr>
          <w:rFonts w:ascii="Arial" w:hAnsi="Arial" w:cs="Arial"/>
          <w:sz w:val="21"/>
          <w:szCs w:val="21"/>
          <w:shd w:val="clear" w:color="auto" w:fill="FFFFFF"/>
          <w:lang w:val="x-none"/>
        </w:rPr>
        <w:t xml:space="preserve"> is fully committed to equality, diversity and inclusion in our sector. We want this to be reflected in the diversity of the people who work for us and we welcome applications from people from all backgrounds.</w:t>
      </w:r>
    </w:p>
    <w:sectPr w:rsidR="00EE5ECA" w:rsidSect="0064107D">
      <w:headerReference w:type="default" r:id="rId9"/>
      <w:headerReference w:type="first" r:id="rId10"/>
      <w:pgSz w:w="11900" w:h="16840"/>
      <w:pgMar w:top="1959" w:right="1701" w:bottom="710"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450" w:rsidRDefault="006A3450" w:rsidP="00365A52">
      <w:r>
        <w:separator/>
      </w:r>
    </w:p>
  </w:endnote>
  <w:endnote w:type="continuationSeparator" w:id="0">
    <w:p w:rsidR="006A3450" w:rsidRDefault="006A3450" w:rsidP="0036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450" w:rsidRDefault="006A3450" w:rsidP="00365A52">
      <w:r>
        <w:separator/>
      </w:r>
    </w:p>
  </w:footnote>
  <w:footnote w:type="continuationSeparator" w:id="0">
    <w:p w:rsidR="006A3450" w:rsidRDefault="006A3450" w:rsidP="00365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A2" w:rsidRDefault="00E64DB6">
    <w:pPr>
      <w:pStyle w:val="Header"/>
    </w:pPr>
    <w:r>
      <w:rPr>
        <w:noProof/>
        <w:lang w:eastAsia="en-GB"/>
      </w:rPr>
      <w:drawing>
        <wp:anchor distT="0" distB="0" distL="114300" distR="114300" simplePos="0" relativeHeight="251657216" behindDoc="1" locked="0" layoutInCell="1" allowOverlap="1" wp14:anchorId="5E9C0DFD" wp14:editId="23D18EA9">
          <wp:simplePos x="0" y="0"/>
          <wp:positionH relativeFrom="page">
            <wp:posOffset>0</wp:posOffset>
          </wp:positionH>
          <wp:positionV relativeFrom="page">
            <wp:posOffset>0</wp:posOffset>
          </wp:positionV>
          <wp:extent cx="7544435" cy="10667365"/>
          <wp:effectExtent l="0" t="0" r="0" b="635"/>
          <wp:wrapNone/>
          <wp:docPr id="26" name="Picture 26" descr="Str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a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67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28" w:rsidRDefault="00E64DB6">
    <w:pPr>
      <w:pStyle w:val="Header"/>
    </w:pPr>
    <w:r>
      <w:rPr>
        <w:noProof/>
        <w:lang w:eastAsia="en-GB"/>
      </w:rPr>
      <w:drawing>
        <wp:anchor distT="0" distB="0" distL="114300" distR="114300" simplePos="0" relativeHeight="251658240" behindDoc="1" locked="0" layoutInCell="1" allowOverlap="1" wp14:anchorId="395AA484" wp14:editId="65661B7E">
          <wp:simplePos x="0" y="0"/>
          <wp:positionH relativeFrom="page">
            <wp:posOffset>0</wp:posOffset>
          </wp:positionH>
          <wp:positionV relativeFrom="page">
            <wp:posOffset>0</wp:posOffset>
          </wp:positionV>
          <wp:extent cx="7556500" cy="10684510"/>
          <wp:effectExtent l="0" t="0" r="6350" b="2540"/>
          <wp:wrapNone/>
          <wp:docPr id="27" name="Picture 27" descr="Str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a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59D"/>
    <w:multiLevelType w:val="hybridMultilevel"/>
    <w:tmpl w:val="0876CFCA"/>
    <w:lvl w:ilvl="0" w:tplc="E1F4E84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0531605D"/>
    <w:multiLevelType w:val="hybridMultilevel"/>
    <w:tmpl w:val="89B439F6"/>
    <w:lvl w:ilvl="0" w:tplc="EC1CA392">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3442E1"/>
    <w:multiLevelType w:val="hybridMultilevel"/>
    <w:tmpl w:val="C316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C20DB1"/>
    <w:multiLevelType w:val="hybridMultilevel"/>
    <w:tmpl w:val="07F8332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B432AB0"/>
    <w:multiLevelType w:val="hybridMultilevel"/>
    <w:tmpl w:val="9502ECD8"/>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0B17D06"/>
    <w:multiLevelType w:val="hybridMultilevel"/>
    <w:tmpl w:val="4BD0B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4C7245"/>
    <w:multiLevelType w:val="hybridMultilevel"/>
    <w:tmpl w:val="5AD647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7B30D4"/>
    <w:multiLevelType w:val="hybridMultilevel"/>
    <w:tmpl w:val="C8B8BF2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E5B257A"/>
    <w:multiLevelType w:val="hybridMultilevel"/>
    <w:tmpl w:val="4E28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7531D7"/>
    <w:multiLevelType w:val="hybridMultilevel"/>
    <w:tmpl w:val="701E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A40182"/>
    <w:multiLevelType w:val="hybridMultilevel"/>
    <w:tmpl w:val="022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0807C0"/>
    <w:multiLevelType w:val="hybridMultilevel"/>
    <w:tmpl w:val="48625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F85E4A"/>
    <w:multiLevelType w:val="hybridMultilevel"/>
    <w:tmpl w:val="80DE6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4D3ED5"/>
    <w:multiLevelType w:val="hybridMultilevel"/>
    <w:tmpl w:val="0550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DE3AF5"/>
    <w:multiLevelType w:val="hybridMultilevel"/>
    <w:tmpl w:val="113A4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6446FE3"/>
    <w:multiLevelType w:val="hybridMultilevel"/>
    <w:tmpl w:val="3038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0"/>
  </w:num>
  <w:num w:numId="4">
    <w:abstractNumId w:val="4"/>
  </w:num>
  <w:num w:numId="5">
    <w:abstractNumId w:val="7"/>
  </w:num>
  <w:num w:numId="6">
    <w:abstractNumId w:val="5"/>
  </w:num>
  <w:num w:numId="7">
    <w:abstractNumId w:val="9"/>
  </w:num>
  <w:num w:numId="8">
    <w:abstractNumId w:val="1"/>
  </w:num>
  <w:num w:numId="9">
    <w:abstractNumId w:val="14"/>
  </w:num>
  <w:num w:numId="10">
    <w:abstractNumId w:val="11"/>
  </w:num>
  <w:num w:numId="11">
    <w:abstractNumId w:val="12"/>
  </w:num>
  <w:num w:numId="12">
    <w:abstractNumId w:val="13"/>
  </w:num>
  <w:num w:numId="13">
    <w:abstractNumId w:val="3"/>
  </w:num>
  <w:num w:numId="14">
    <w:abstractNumId w:val="6"/>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06112"/>
    <w:rsid w:val="00017841"/>
    <w:rsid w:val="00034261"/>
    <w:rsid w:val="00053BE9"/>
    <w:rsid w:val="0007117C"/>
    <w:rsid w:val="0007419B"/>
    <w:rsid w:val="0009495F"/>
    <w:rsid w:val="000B04D6"/>
    <w:rsid w:val="000F71D5"/>
    <w:rsid w:val="00112363"/>
    <w:rsid w:val="00112620"/>
    <w:rsid w:val="001476E4"/>
    <w:rsid w:val="001646F6"/>
    <w:rsid w:val="00192C6E"/>
    <w:rsid w:val="0019642A"/>
    <w:rsid w:val="001A189A"/>
    <w:rsid w:val="001F2822"/>
    <w:rsid w:val="00203A35"/>
    <w:rsid w:val="002200B8"/>
    <w:rsid w:val="00232880"/>
    <w:rsid w:val="0024013C"/>
    <w:rsid w:val="00247C19"/>
    <w:rsid w:val="00253700"/>
    <w:rsid w:val="00275C36"/>
    <w:rsid w:val="002A5345"/>
    <w:rsid w:val="002B6F01"/>
    <w:rsid w:val="002B72F3"/>
    <w:rsid w:val="002C198E"/>
    <w:rsid w:val="002F741D"/>
    <w:rsid w:val="00332DE7"/>
    <w:rsid w:val="00346194"/>
    <w:rsid w:val="003538F5"/>
    <w:rsid w:val="00360C48"/>
    <w:rsid w:val="00365A52"/>
    <w:rsid w:val="00393352"/>
    <w:rsid w:val="0039733F"/>
    <w:rsid w:val="003A5FEB"/>
    <w:rsid w:val="003A6F2C"/>
    <w:rsid w:val="003B2757"/>
    <w:rsid w:val="00457F0F"/>
    <w:rsid w:val="00463CBC"/>
    <w:rsid w:val="00466354"/>
    <w:rsid w:val="00485B8E"/>
    <w:rsid w:val="004C5367"/>
    <w:rsid w:val="004C610B"/>
    <w:rsid w:val="00513A2D"/>
    <w:rsid w:val="00517368"/>
    <w:rsid w:val="00523328"/>
    <w:rsid w:val="00541BB2"/>
    <w:rsid w:val="005441C3"/>
    <w:rsid w:val="00571D42"/>
    <w:rsid w:val="005B25E8"/>
    <w:rsid w:val="005B4A6E"/>
    <w:rsid w:val="005E1E90"/>
    <w:rsid w:val="0061659A"/>
    <w:rsid w:val="0064107D"/>
    <w:rsid w:val="00675426"/>
    <w:rsid w:val="006A3450"/>
    <w:rsid w:val="00726903"/>
    <w:rsid w:val="007307C8"/>
    <w:rsid w:val="007761A2"/>
    <w:rsid w:val="00790EB8"/>
    <w:rsid w:val="00791FA2"/>
    <w:rsid w:val="00794560"/>
    <w:rsid w:val="007A4F61"/>
    <w:rsid w:val="007A6746"/>
    <w:rsid w:val="007B2D9E"/>
    <w:rsid w:val="007C5908"/>
    <w:rsid w:val="007D07F3"/>
    <w:rsid w:val="007D0A70"/>
    <w:rsid w:val="007F29A9"/>
    <w:rsid w:val="008030C3"/>
    <w:rsid w:val="00803831"/>
    <w:rsid w:val="00826710"/>
    <w:rsid w:val="008267F7"/>
    <w:rsid w:val="00851B49"/>
    <w:rsid w:val="008A35E4"/>
    <w:rsid w:val="008B51F0"/>
    <w:rsid w:val="008C7C43"/>
    <w:rsid w:val="008E22A1"/>
    <w:rsid w:val="0090620C"/>
    <w:rsid w:val="00936905"/>
    <w:rsid w:val="00955396"/>
    <w:rsid w:val="0096301B"/>
    <w:rsid w:val="00970C2B"/>
    <w:rsid w:val="00971F20"/>
    <w:rsid w:val="00975E5F"/>
    <w:rsid w:val="00983433"/>
    <w:rsid w:val="00987964"/>
    <w:rsid w:val="009C4742"/>
    <w:rsid w:val="009D7CAB"/>
    <w:rsid w:val="009F2D4E"/>
    <w:rsid w:val="00A14C72"/>
    <w:rsid w:val="00A35BBB"/>
    <w:rsid w:val="00A771CD"/>
    <w:rsid w:val="00AE16BB"/>
    <w:rsid w:val="00AE42E6"/>
    <w:rsid w:val="00B06112"/>
    <w:rsid w:val="00B1139B"/>
    <w:rsid w:val="00B20A9F"/>
    <w:rsid w:val="00B3765B"/>
    <w:rsid w:val="00B378FB"/>
    <w:rsid w:val="00B4486F"/>
    <w:rsid w:val="00B510F4"/>
    <w:rsid w:val="00B86F3D"/>
    <w:rsid w:val="00B942B1"/>
    <w:rsid w:val="00BA7488"/>
    <w:rsid w:val="00BC03F3"/>
    <w:rsid w:val="00BF1D9A"/>
    <w:rsid w:val="00C06D28"/>
    <w:rsid w:val="00C772F6"/>
    <w:rsid w:val="00C94A12"/>
    <w:rsid w:val="00CC192D"/>
    <w:rsid w:val="00CC2AF7"/>
    <w:rsid w:val="00CD705E"/>
    <w:rsid w:val="00CE72E0"/>
    <w:rsid w:val="00CF79EA"/>
    <w:rsid w:val="00D5506B"/>
    <w:rsid w:val="00D723A9"/>
    <w:rsid w:val="00D743CE"/>
    <w:rsid w:val="00D855CB"/>
    <w:rsid w:val="00D9131F"/>
    <w:rsid w:val="00D9621B"/>
    <w:rsid w:val="00DB65D1"/>
    <w:rsid w:val="00DD3A27"/>
    <w:rsid w:val="00DF1142"/>
    <w:rsid w:val="00E23514"/>
    <w:rsid w:val="00E32AC1"/>
    <w:rsid w:val="00E571AC"/>
    <w:rsid w:val="00E64DB6"/>
    <w:rsid w:val="00ED674A"/>
    <w:rsid w:val="00EE2CEF"/>
    <w:rsid w:val="00EE5ECA"/>
    <w:rsid w:val="00F137B1"/>
    <w:rsid w:val="00F14220"/>
    <w:rsid w:val="00F238BF"/>
    <w:rsid w:val="00F25F05"/>
    <w:rsid w:val="00F3619A"/>
    <w:rsid w:val="00F50383"/>
    <w:rsid w:val="00F510CF"/>
    <w:rsid w:val="00F67A4E"/>
    <w:rsid w:val="00FA672A"/>
    <w:rsid w:val="00FB0600"/>
    <w:rsid w:val="00FD295D"/>
    <w:rsid w:val="00FF3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0611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Notes">
    <w:name w:val="Contact Notes"/>
    <w:basedOn w:val="Subtitle"/>
    <w:qFormat/>
    <w:rsid w:val="000B04D6"/>
    <w:pPr>
      <w:numPr>
        <w:ilvl w:val="0"/>
      </w:numPr>
      <w:spacing w:after="60"/>
    </w:pPr>
    <w:rPr>
      <w:rFonts w:eastAsia="MS Mincho" w:cs="Calibri"/>
      <w:i w:val="0"/>
      <w:iCs w:val="0"/>
      <w:color w:val="A8917C"/>
      <w:spacing w:val="0"/>
      <w:sz w:val="28"/>
    </w:rPr>
  </w:style>
  <w:style w:type="paragraph" w:styleId="Subtitle">
    <w:name w:val="Subtitle"/>
    <w:basedOn w:val="Normal"/>
    <w:next w:val="Normal"/>
    <w:link w:val="SubtitleChar"/>
    <w:uiPriority w:val="11"/>
    <w:qFormat/>
    <w:rsid w:val="000B04D6"/>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0B04D6"/>
    <w:rPr>
      <w:rFonts w:ascii="Calibri" w:eastAsia="MS Gothic" w:hAnsi="Calibri" w:cs="Times New Roman"/>
      <w:i/>
      <w:iCs/>
      <w:color w:val="4F81BD"/>
      <w:spacing w:val="15"/>
    </w:rPr>
  </w:style>
  <w:style w:type="paragraph" w:styleId="Header">
    <w:name w:val="header"/>
    <w:basedOn w:val="Normal"/>
    <w:link w:val="HeaderChar"/>
    <w:uiPriority w:val="99"/>
    <w:unhideWhenUsed/>
    <w:rsid w:val="00365A52"/>
    <w:pPr>
      <w:tabs>
        <w:tab w:val="center" w:pos="4320"/>
        <w:tab w:val="right" w:pos="8640"/>
      </w:tabs>
    </w:pPr>
  </w:style>
  <w:style w:type="character" w:customStyle="1" w:styleId="HeaderChar">
    <w:name w:val="Header Char"/>
    <w:basedOn w:val="DefaultParagraphFont"/>
    <w:link w:val="Header"/>
    <w:uiPriority w:val="99"/>
    <w:rsid w:val="00365A52"/>
  </w:style>
  <w:style w:type="paragraph" w:styleId="Footer">
    <w:name w:val="footer"/>
    <w:basedOn w:val="Normal"/>
    <w:link w:val="FooterChar"/>
    <w:uiPriority w:val="99"/>
    <w:unhideWhenUsed/>
    <w:rsid w:val="00365A52"/>
    <w:pPr>
      <w:tabs>
        <w:tab w:val="center" w:pos="4320"/>
        <w:tab w:val="right" w:pos="8640"/>
      </w:tabs>
    </w:pPr>
  </w:style>
  <w:style w:type="character" w:customStyle="1" w:styleId="FooterChar">
    <w:name w:val="Footer Char"/>
    <w:basedOn w:val="DefaultParagraphFont"/>
    <w:link w:val="Footer"/>
    <w:uiPriority w:val="99"/>
    <w:rsid w:val="00365A52"/>
  </w:style>
  <w:style w:type="paragraph" w:styleId="NoSpacing">
    <w:name w:val="No Spacing"/>
    <w:uiPriority w:val="1"/>
    <w:qFormat/>
    <w:rsid w:val="002200B8"/>
    <w:rPr>
      <w:rFonts w:ascii="Calibri" w:eastAsia="Calibri" w:hAnsi="Calibri"/>
      <w:sz w:val="22"/>
      <w:szCs w:val="22"/>
      <w:lang w:eastAsia="en-US"/>
    </w:rPr>
  </w:style>
  <w:style w:type="paragraph" w:customStyle="1" w:styleId="Name">
    <w:name w:val="Name"/>
    <w:basedOn w:val="Normal"/>
    <w:qFormat/>
    <w:rsid w:val="00517368"/>
    <w:rPr>
      <w:caps/>
      <w:sz w:val="18"/>
      <w:szCs w:val="18"/>
    </w:rPr>
  </w:style>
  <w:style w:type="character" w:styleId="CommentReference">
    <w:name w:val="annotation reference"/>
    <w:uiPriority w:val="99"/>
    <w:semiHidden/>
    <w:unhideWhenUsed/>
    <w:rsid w:val="002200B8"/>
    <w:rPr>
      <w:sz w:val="16"/>
      <w:szCs w:val="16"/>
    </w:rPr>
  </w:style>
  <w:style w:type="paragraph" w:styleId="CommentText">
    <w:name w:val="annotation text"/>
    <w:basedOn w:val="Normal"/>
    <w:link w:val="CommentTextChar"/>
    <w:uiPriority w:val="99"/>
    <w:semiHidden/>
    <w:unhideWhenUsed/>
    <w:rsid w:val="002200B8"/>
    <w:rPr>
      <w:rFonts w:ascii="Calibri" w:eastAsia="Calibri" w:hAnsi="Calibri"/>
    </w:rPr>
  </w:style>
  <w:style w:type="character" w:customStyle="1" w:styleId="CommentTextChar">
    <w:name w:val="Comment Text Char"/>
    <w:link w:val="CommentText"/>
    <w:uiPriority w:val="99"/>
    <w:semiHidden/>
    <w:rsid w:val="002200B8"/>
    <w:rPr>
      <w:rFonts w:ascii="Calibri" w:eastAsia="Calibri" w:hAnsi="Calibri"/>
      <w:lang w:eastAsia="en-US"/>
    </w:rPr>
  </w:style>
  <w:style w:type="paragraph" w:styleId="BalloonText">
    <w:name w:val="Balloon Text"/>
    <w:basedOn w:val="Normal"/>
    <w:link w:val="BalloonTextChar"/>
    <w:uiPriority w:val="99"/>
    <w:semiHidden/>
    <w:unhideWhenUsed/>
    <w:rsid w:val="002200B8"/>
    <w:rPr>
      <w:rFonts w:ascii="Tahoma" w:hAnsi="Tahoma" w:cs="Tahoma"/>
      <w:sz w:val="16"/>
      <w:szCs w:val="16"/>
    </w:rPr>
  </w:style>
  <w:style w:type="character" w:customStyle="1" w:styleId="BalloonTextChar">
    <w:name w:val="Balloon Text Char"/>
    <w:link w:val="BalloonText"/>
    <w:uiPriority w:val="99"/>
    <w:semiHidden/>
    <w:rsid w:val="002200B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0611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Notes">
    <w:name w:val="Contact Notes"/>
    <w:basedOn w:val="Subtitle"/>
    <w:qFormat/>
    <w:rsid w:val="000B04D6"/>
    <w:pPr>
      <w:numPr>
        <w:ilvl w:val="0"/>
      </w:numPr>
      <w:spacing w:after="60"/>
    </w:pPr>
    <w:rPr>
      <w:rFonts w:eastAsia="MS Mincho" w:cs="Calibri"/>
      <w:i w:val="0"/>
      <w:iCs w:val="0"/>
      <w:color w:val="A8917C"/>
      <w:spacing w:val="0"/>
      <w:sz w:val="28"/>
    </w:rPr>
  </w:style>
  <w:style w:type="paragraph" w:styleId="Subtitle">
    <w:name w:val="Subtitle"/>
    <w:basedOn w:val="Normal"/>
    <w:next w:val="Normal"/>
    <w:link w:val="SubtitleChar"/>
    <w:uiPriority w:val="11"/>
    <w:qFormat/>
    <w:rsid w:val="000B04D6"/>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0B04D6"/>
    <w:rPr>
      <w:rFonts w:ascii="Calibri" w:eastAsia="MS Gothic" w:hAnsi="Calibri" w:cs="Times New Roman"/>
      <w:i/>
      <w:iCs/>
      <w:color w:val="4F81BD"/>
      <w:spacing w:val="15"/>
    </w:rPr>
  </w:style>
  <w:style w:type="paragraph" w:styleId="Header">
    <w:name w:val="header"/>
    <w:basedOn w:val="Normal"/>
    <w:link w:val="HeaderChar"/>
    <w:uiPriority w:val="99"/>
    <w:unhideWhenUsed/>
    <w:rsid w:val="00365A52"/>
    <w:pPr>
      <w:tabs>
        <w:tab w:val="center" w:pos="4320"/>
        <w:tab w:val="right" w:pos="8640"/>
      </w:tabs>
    </w:pPr>
  </w:style>
  <w:style w:type="character" w:customStyle="1" w:styleId="HeaderChar">
    <w:name w:val="Header Char"/>
    <w:basedOn w:val="DefaultParagraphFont"/>
    <w:link w:val="Header"/>
    <w:uiPriority w:val="99"/>
    <w:rsid w:val="00365A52"/>
  </w:style>
  <w:style w:type="paragraph" w:styleId="Footer">
    <w:name w:val="footer"/>
    <w:basedOn w:val="Normal"/>
    <w:link w:val="FooterChar"/>
    <w:uiPriority w:val="99"/>
    <w:unhideWhenUsed/>
    <w:rsid w:val="00365A52"/>
    <w:pPr>
      <w:tabs>
        <w:tab w:val="center" w:pos="4320"/>
        <w:tab w:val="right" w:pos="8640"/>
      </w:tabs>
    </w:pPr>
  </w:style>
  <w:style w:type="character" w:customStyle="1" w:styleId="FooterChar">
    <w:name w:val="Footer Char"/>
    <w:basedOn w:val="DefaultParagraphFont"/>
    <w:link w:val="Footer"/>
    <w:uiPriority w:val="99"/>
    <w:rsid w:val="00365A52"/>
  </w:style>
  <w:style w:type="paragraph" w:styleId="NoSpacing">
    <w:name w:val="No Spacing"/>
    <w:uiPriority w:val="1"/>
    <w:qFormat/>
    <w:rsid w:val="002200B8"/>
    <w:rPr>
      <w:rFonts w:ascii="Calibri" w:eastAsia="Calibri" w:hAnsi="Calibri"/>
      <w:sz w:val="22"/>
      <w:szCs w:val="22"/>
      <w:lang w:eastAsia="en-US"/>
    </w:rPr>
  </w:style>
  <w:style w:type="paragraph" w:customStyle="1" w:styleId="Name">
    <w:name w:val="Name"/>
    <w:basedOn w:val="Normal"/>
    <w:qFormat/>
    <w:rsid w:val="00517368"/>
    <w:rPr>
      <w:caps/>
      <w:sz w:val="18"/>
      <w:szCs w:val="18"/>
    </w:rPr>
  </w:style>
  <w:style w:type="character" w:styleId="CommentReference">
    <w:name w:val="annotation reference"/>
    <w:uiPriority w:val="99"/>
    <w:semiHidden/>
    <w:unhideWhenUsed/>
    <w:rsid w:val="002200B8"/>
    <w:rPr>
      <w:sz w:val="16"/>
      <w:szCs w:val="16"/>
    </w:rPr>
  </w:style>
  <w:style w:type="paragraph" w:styleId="CommentText">
    <w:name w:val="annotation text"/>
    <w:basedOn w:val="Normal"/>
    <w:link w:val="CommentTextChar"/>
    <w:uiPriority w:val="99"/>
    <w:semiHidden/>
    <w:unhideWhenUsed/>
    <w:rsid w:val="002200B8"/>
    <w:rPr>
      <w:rFonts w:ascii="Calibri" w:eastAsia="Calibri" w:hAnsi="Calibri"/>
    </w:rPr>
  </w:style>
  <w:style w:type="character" w:customStyle="1" w:styleId="CommentTextChar">
    <w:name w:val="Comment Text Char"/>
    <w:link w:val="CommentText"/>
    <w:uiPriority w:val="99"/>
    <w:semiHidden/>
    <w:rsid w:val="002200B8"/>
    <w:rPr>
      <w:rFonts w:ascii="Calibri" w:eastAsia="Calibri" w:hAnsi="Calibri"/>
      <w:lang w:eastAsia="en-US"/>
    </w:rPr>
  </w:style>
  <w:style w:type="paragraph" w:styleId="BalloonText">
    <w:name w:val="Balloon Text"/>
    <w:basedOn w:val="Normal"/>
    <w:link w:val="BalloonTextChar"/>
    <w:uiPriority w:val="99"/>
    <w:semiHidden/>
    <w:unhideWhenUsed/>
    <w:rsid w:val="002200B8"/>
    <w:rPr>
      <w:rFonts w:ascii="Tahoma" w:hAnsi="Tahoma" w:cs="Tahoma"/>
      <w:sz w:val="16"/>
      <w:szCs w:val="16"/>
    </w:rPr>
  </w:style>
  <w:style w:type="character" w:customStyle="1" w:styleId="BalloonTextChar">
    <w:name w:val="Balloon Text Char"/>
    <w:link w:val="BalloonText"/>
    <w:uiPriority w:val="99"/>
    <w:semiHidden/>
    <w:rsid w:val="002200B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34197">
      <w:bodyDiv w:val="1"/>
      <w:marLeft w:val="0"/>
      <w:marRight w:val="0"/>
      <w:marTop w:val="0"/>
      <w:marBottom w:val="0"/>
      <w:divBdr>
        <w:top w:val="none" w:sz="0" w:space="0" w:color="auto"/>
        <w:left w:val="none" w:sz="0" w:space="0" w:color="auto"/>
        <w:bottom w:val="none" w:sz="0" w:space="0" w:color="auto"/>
        <w:right w:val="none" w:sz="0" w:space="0" w:color="auto"/>
      </w:divBdr>
    </w:div>
    <w:div w:id="1258710781">
      <w:bodyDiv w:val="1"/>
      <w:marLeft w:val="0"/>
      <w:marRight w:val="0"/>
      <w:marTop w:val="0"/>
      <w:marBottom w:val="0"/>
      <w:divBdr>
        <w:top w:val="none" w:sz="0" w:space="0" w:color="auto"/>
        <w:left w:val="none" w:sz="0" w:space="0" w:color="auto"/>
        <w:bottom w:val="none" w:sz="0" w:space="0" w:color="auto"/>
        <w:right w:val="none" w:sz="0" w:space="0" w:color="auto"/>
      </w:divBdr>
    </w:div>
    <w:div w:id="18093197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9CB5-F27A-44D3-ACE2-6AAAE2A0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Propeller</Company>
  <LinksUpToDate>false</LinksUpToDate>
  <CharactersWithSpaces>8172</CharactersWithSpaces>
  <SharedDoc>false</SharedDoc>
  <HLinks>
    <vt:vector size="18" baseType="variant">
      <vt:variant>
        <vt:i4>3670111</vt:i4>
      </vt:variant>
      <vt:variant>
        <vt:i4>6</vt:i4>
      </vt:variant>
      <vt:variant>
        <vt:i4>0</vt:i4>
      </vt:variant>
      <vt:variant>
        <vt:i4>5</vt:i4>
      </vt:variant>
      <vt:variant>
        <vt:lpwstr>mailto:Francis.Mercer@turn2us.org.uk</vt:lpwstr>
      </vt:variant>
      <vt:variant>
        <vt:lpwstr/>
      </vt:variant>
      <vt:variant>
        <vt:i4>5832784</vt:i4>
      </vt:variant>
      <vt:variant>
        <vt:i4>3</vt:i4>
      </vt:variant>
      <vt:variant>
        <vt:i4>0</vt:i4>
      </vt:variant>
      <vt:variant>
        <vt:i4>5</vt:i4>
      </vt:variant>
      <vt:variant>
        <vt:lpwstr>http://www.turn2us.org.uk/fuelpoverty</vt:lpwstr>
      </vt:variant>
      <vt:variant>
        <vt:lpwstr/>
      </vt:variant>
      <vt:variant>
        <vt:i4>4063271</vt:i4>
      </vt:variant>
      <vt:variant>
        <vt:i4>0</vt:i4>
      </vt:variant>
      <vt:variant>
        <vt:i4>0</vt:i4>
      </vt:variant>
      <vt:variant>
        <vt:i4>5</vt:i4>
      </vt:variant>
      <vt:variant>
        <vt:lpwstr>http://www.turn2us.org.uk/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max.ward</dc:creator>
  <cp:lastModifiedBy>Dennison Fletcher</cp:lastModifiedBy>
  <cp:revision>4</cp:revision>
  <cp:lastPrinted>2019-08-16T11:27:00Z</cp:lastPrinted>
  <dcterms:created xsi:type="dcterms:W3CDTF">2020-09-23T07:26:00Z</dcterms:created>
  <dcterms:modified xsi:type="dcterms:W3CDTF">2020-09-23T14:05:00Z</dcterms:modified>
</cp:coreProperties>
</file>