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single" w:sz="4" w:space="0" w:color="auto"/>
        </w:tblBorders>
        <w:tblLook w:val="0000" w:firstRow="0" w:lastRow="0" w:firstColumn="0" w:lastColumn="0" w:noHBand="0" w:noVBand="0"/>
      </w:tblPr>
      <w:tblGrid>
        <w:gridCol w:w="4563"/>
        <w:gridCol w:w="5157"/>
      </w:tblGrid>
      <w:tr w:rsidR="008C3A17" w:rsidRPr="007B3A67" w:rsidTr="00BF61AD">
        <w:tc>
          <w:tcPr>
            <w:tcW w:w="4563" w:type="dxa"/>
          </w:tcPr>
          <w:p w:rsidR="00DD6B3B" w:rsidRDefault="00DD6B3B">
            <w:pPr>
              <w:rPr>
                <w:b/>
                <w:bCs/>
                <w:sz w:val="16"/>
                <w:szCs w:val="16"/>
                <w:u w:val="single"/>
              </w:rPr>
            </w:pPr>
          </w:p>
        </w:tc>
        <w:tc>
          <w:tcPr>
            <w:tcW w:w="5157" w:type="dxa"/>
          </w:tcPr>
          <w:p w:rsidR="00DD6B3B" w:rsidRPr="007B3A67" w:rsidRDefault="00DD6B3B" w:rsidP="00DD6B3B">
            <w:pPr>
              <w:pStyle w:val="Heading3"/>
              <w:rPr>
                <w:color w:val="auto"/>
                <w:sz w:val="22"/>
                <w:szCs w:val="22"/>
              </w:rPr>
            </w:pPr>
            <w:r w:rsidRPr="007B3A67">
              <w:rPr>
                <w:color w:val="auto"/>
                <w:sz w:val="22"/>
                <w:szCs w:val="22"/>
              </w:rPr>
              <w:t xml:space="preserve">  </w:t>
            </w:r>
          </w:p>
          <w:p w:rsidR="00DD6B3B" w:rsidRPr="007B3A67" w:rsidRDefault="00DD6B3B" w:rsidP="00DD6B3B">
            <w:pPr>
              <w:pStyle w:val="Heading3"/>
              <w:rPr>
                <w:color w:val="auto"/>
                <w:sz w:val="22"/>
                <w:szCs w:val="22"/>
              </w:rPr>
            </w:pPr>
          </w:p>
          <w:p w:rsidR="00FB531A" w:rsidRPr="007B3A67" w:rsidRDefault="00CB3201" w:rsidP="00933299">
            <w:pPr>
              <w:pStyle w:val="Heading3"/>
              <w:spacing w:line="276" w:lineRule="auto"/>
              <w:rPr>
                <w:color w:val="auto"/>
                <w:sz w:val="28"/>
                <w:szCs w:val="28"/>
              </w:rPr>
            </w:pPr>
            <w:r w:rsidRPr="007B3A67">
              <w:rPr>
                <w:bCs w:val="0"/>
                <w:color w:val="auto"/>
                <w:sz w:val="28"/>
                <w:szCs w:val="28"/>
              </w:rPr>
              <w:t>Volunteer Role Description</w:t>
            </w:r>
          </w:p>
          <w:p w:rsidR="00DD6B3B" w:rsidRPr="007B3A67" w:rsidRDefault="00F75AF1" w:rsidP="00CF611E">
            <w:pPr>
              <w:spacing w:line="276" w:lineRule="auto"/>
              <w:jc w:val="right"/>
              <w:rPr>
                <w:rFonts w:cs="Arial"/>
                <w:b/>
              </w:rPr>
            </w:pPr>
            <w:r>
              <w:rPr>
                <w:rFonts w:cs="Arial"/>
                <w:b/>
              </w:rPr>
              <w:t>Community Outreach Volunteer (Coventry)</w:t>
            </w:r>
          </w:p>
        </w:tc>
      </w:tr>
      <w:tr w:rsidR="00911FB4" w:rsidTr="00BF61AD">
        <w:trPr>
          <w:trHeight w:val="102"/>
        </w:trPr>
        <w:tc>
          <w:tcPr>
            <w:tcW w:w="4563" w:type="dxa"/>
          </w:tcPr>
          <w:p w:rsidR="00911FB4" w:rsidRDefault="00911FB4"/>
        </w:tc>
        <w:tc>
          <w:tcPr>
            <w:tcW w:w="5157" w:type="dxa"/>
          </w:tcPr>
          <w:p w:rsidR="00911FB4" w:rsidRDefault="00911FB4">
            <w:pPr>
              <w:pStyle w:val="Heading3"/>
              <w:rPr>
                <w:noProof/>
                <w:lang w:val="en-US"/>
              </w:rPr>
            </w:pPr>
          </w:p>
        </w:tc>
      </w:tr>
    </w:tbl>
    <w:p w:rsidR="00055D36" w:rsidRPr="00481D09" w:rsidRDefault="00055D36" w:rsidP="00DD6B3B">
      <w:pPr>
        <w:tabs>
          <w:tab w:val="left" w:pos="2880"/>
        </w:tabs>
        <w:autoSpaceDE w:val="0"/>
        <w:autoSpaceDN w:val="0"/>
        <w:adjustRightInd w:val="0"/>
        <w:rPr>
          <w:rFonts w:ascii="Amsi Pro SemiBold" w:hAnsi="Amsi Pro SemiBold" w:cs="Arial"/>
          <w:sz w:val="22"/>
          <w:szCs w:val="22"/>
        </w:rPr>
        <w:sectPr w:rsidR="00055D36" w:rsidRPr="00481D09" w:rsidSect="005B71B5">
          <w:headerReference w:type="default" r:id="rId9"/>
          <w:footerReference w:type="default" r:id="rId10"/>
          <w:type w:val="continuous"/>
          <w:pgSz w:w="11906" w:h="16838"/>
          <w:pgMar w:top="1440" w:right="1080" w:bottom="1440" w:left="1080" w:header="709" w:footer="450" w:gutter="0"/>
          <w:cols w:space="708"/>
          <w:docGrid w:linePitch="360"/>
        </w:sectPr>
      </w:pPr>
    </w:p>
    <w:p w:rsidR="00176BDB" w:rsidRDefault="00176BDB" w:rsidP="00FB531A">
      <w:pPr>
        <w:jc w:val="both"/>
        <w:rPr>
          <w:rFonts w:ascii="Eveleth Clean Regular" w:hAnsi="Eveleth Clean Regular" w:cs="Arial"/>
          <w:color w:val="000000"/>
          <w:sz w:val="22"/>
          <w:szCs w:val="22"/>
          <w:lang w:eastAsia="en-GB"/>
        </w:rPr>
      </w:pPr>
    </w:p>
    <w:p w:rsidR="00CB3201" w:rsidRDefault="00CB3201" w:rsidP="00CB3201">
      <w:pPr>
        <w:rPr>
          <w:rFonts w:cs="Arial"/>
          <w:b/>
          <w:color w:val="000000"/>
          <w:sz w:val="20"/>
          <w:szCs w:val="20"/>
          <w:lang w:eastAsia="en-GB"/>
        </w:rPr>
      </w:pPr>
      <w:r w:rsidRPr="007B3A67">
        <w:rPr>
          <w:rFonts w:cs="Arial"/>
          <w:b/>
          <w:color w:val="000000"/>
          <w:sz w:val="20"/>
          <w:szCs w:val="20"/>
          <w:lang w:eastAsia="en-GB"/>
        </w:rPr>
        <w:t>Background</w:t>
      </w:r>
      <w:r w:rsidRPr="007B3A67">
        <w:rPr>
          <w:rFonts w:cs="Arial"/>
          <w:b/>
          <w:color w:val="000000"/>
          <w:sz w:val="20"/>
          <w:szCs w:val="20"/>
          <w:lang w:eastAsia="en-GB"/>
        </w:rPr>
        <w:tab/>
      </w:r>
    </w:p>
    <w:p w:rsidR="00F75AF1" w:rsidRDefault="00B028A0" w:rsidP="00CB3201">
      <w:pPr>
        <w:rPr>
          <w:rFonts w:eastAsia="Calibri" w:cs="Arial"/>
          <w:sz w:val="20"/>
          <w:szCs w:val="20"/>
        </w:rPr>
      </w:pPr>
      <w:r>
        <w:rPr>
          <w:rFonts w:eastAsia="Calibri" w:cs="Arial"/>
          <w:sz w:val="20"/>
          <w:szCs w:val="20"/>
        </w:rPr>
        <w:t xml:space="preserve">The number of people in the UK in need of financial support is increasing every day. Turn2us wants to make it easier for people to access our services. We want to bring our online tools into community spaces like food banks, children’s centres and carer’s centres. </w:t>
      </w:r>
    </w:p>
    <w:p w:rsidR="00B028A0" w:rsidRPr="00B028A0" w:rsidRDefault="00B028A0" w:rsidP="00CB3201">
      <w:pPr>
        <w:rPr>
          <w:rFonts w:eastAsia="Calibri" w:cs="Arial"/>
          <w:sz w:val="20"/>
          <w:szCs w:val="20"/>
        </w:rPr>
      </w:pPr>
    </w:p>
    <w:p w:rsidR="00B028A0" w:rsidRDefault="00B028A0" w:rsidP="00CB3201">
      <w:pPr>
        <w:rPr>
          <w:rFonts w:asciiTheme="minorHAnsi" w:eastAsiaTheme="minorEastAsia" w:hAnsi="Calibri" w:cstheme="minorBidi"/>
          <w:color w:val="000000" w:themeColor="text1"/>
          <w:kern w:val="24"/>
          <w:sz w:val="20"/>
          <w:szCs w:val="20"/>
        </w:rPr>
      </w:pPr>
      <w:r w:rsidRPr="00B028A0">
        <w:rPr>
          <w:rFonts w:eastAsiaTheme="minorEastAsia" w:cs="Arial"/>
          <w:color w:val="000000" w:themeColor="text1"/>
          <w:kern w:val="24"/>
          <w:sz w:val="20"/>
          <w:szCs w:val="20"/>
        </w:rPr>
        <w:t>Easier access will mean more people use our services, more people access financial support and ultimately incomes will increase. Turn2us Volunteers are a key part of this</w:t>
      </w:r>
      <w:r w:rsidRPr="00B028A0">
        <w:rPr>
          <w:rFonts w:asciiTheme="minorHAnsi" w:eastAsiaTheme="minorEastAsia" w:hAnsi="Calibri" w:cstheme="minorBidi"/>
          <w:color w:val="000000" w:themeColor="text1"/>
          <w:kern w:val="24"/>
          <w:sz w:val="20"/>
          <w:szCs w:val="20"/>
        </w:rPr>
        <w:t>.</w:t>
      </w:r>
    </w:p>
    <w:p w:rsidR="00B028A0" w:rsidRDefault="00B028A0" w:rsidP="00CB3201">
      <w:pPr>
        <w:rPr>
          <w:rFonts w:asciiTheme="minorHAnsi" w:eastAsiaTheme="minorEastAsia" w:hAnsi="Calibri" w:cstheme="minorBidi"/>
          <w:color w:val="000000" w:themeColor="text1"/>
          <w:kern w:val="24"/>
          <w:sz w:val="20"/>
          <w:szCs w:val="20"/>
        </w:rPr>
      </w:pPr>
    </w:p>
    <w:p w:rsidR="00B028A0" w:rsidRDefault="00B028A0" w:rsidP="00CB3201">
      <w:pPr>
        <w:rPr>
          <w:rFonts w:eastAsiaTheme="minorEastAsia" w:cs="Arial"/>
          <w:color w:val="000000" w:themeColor="text1"/>
          <w:kern w:val="24"/>
          <w:sz w:val="20"/>
          <w:szCs w:val="20"/>
        </w:rPr>
      </w:pPr>
      <w:r w:rsidRPr="00B028A0">
        <w:rPr>
          <w:rFonts w:eastAsiaTheme="minorEastAsia" w:cs="Arial"/>
          <w:color w:val="000000" w:themeColor="text1"/>
          <w:kern w:val="24"/>
          <w:sz w:val="20"/>
          <w:szCs w:val="20"/>
        </w:rPr>
        <w:t>We are starting to build a network of Turn2us volunteers across the country</w:t>
      </w:r>
      <w:r>
        <w:rPr>
          <w:rFonts w:eastAsiaTheme="minorEastAsia" w:cs="Arial"/>
          <w:color w:val="000000" w:themeColor="text1"/>
          <w:kern w:val="24"/>
          <w:sz w:val="20"/>
          <w:szCs w:val="20"/>
        </w:rPr>
        <w:t xml:space="preserve"> </w:t>
      </w:r>
      <w:r w:rsidR="00AB320E">
        <w:rPr>
          <w:rFonts w:eastAsiaTheme="minorEastAsia" w:cs="Arial"/>
          <w:color w:val="000000" w:themeColor="text1"/>
          <w:kern w:val="24"/>
          <w:sz w:val="20"/>
          <w:szCs w:val="20"/>
        </w:rPr>
        <w:t>that</w:t>
      </w:r>
      <w:r>
        <w:rPr>
          <w:rFonts w:eastAsiaTheme="minorEastAsia" w:cs="Arial"/>
          <w:color w:val="000000" w:themeColor="text1"/>
          <w:kern w:val="24"/>
          <w:sz w:val="20"/>
          <w:szCs w:val="20"/>
        </w:rPr>
        <w:t xml:space="preserve"> will </w:t>
      </w:r>
      <w:r w:rsidR="00AB320E">
        <w:rPr>
          <w:rFonts w:eastAsiaTheme="minorEastAsia" w:cs="Arial"/>
          <w:color w:val="000000" w:themeColor="text1"/>
          <w:kern w:val="24"/>
          <w:sz w:val="20"/>
          <w:szCs w:val="20"/>
        </w:rPr>
        <w:t xml:space="preserve">support people face to face. As a Community Outreach Volunteer you will sit with people and help them uncover what benefits and grants they are eligible to apply for using the Turn2us Benefits Calculator and Grants Search. You will also be there to guide people through benefit and grant application forms. </w:t>
      </w:r>
    </w:p>
    <w:p w:rsidR="00AB320E" w:rsidRDefault="00AB320E" w:rsidP="00CB3201">
      <w:pPr>
        <w:rPr>
          <w:rFonts w:eastAsiaTheme="minorEastAsia" w:cs="Arial"/>
          <w:color w:val="000000" w:themeColor="text1"/>
          <w:kern w:val="24"/>
          <w:sz w:val="20"/>
          <w:szCs w:val="20"/>
        </w:rPr>
      </w:pPr>
    </w:p>
    <w:p w:rsidR="00AB320E" w:rsidRDefault="00AB320E" w:rsidP="00CB3201">
      <w:pPr>
        <w:rPr>
          <w:rFonts w:eastAsiaTheme="minorEastAsia" w:cs="Arial"/>
          <w:color w:val="000000" w:themeColor="text1"/>
          <w:kern w:val="24"/>
          <w:sz w:val="20"/>
          <w:szCs w:val="20"/>
        </w:rPr>
      </w:pPr>
      <w:r>
        <w:rPr>
          <w:rFonts w:eastAsiaTheme="minorEastAsia" w:cs="Arial"/>
          <w:color w:val="000000" w:themeColor="text1"/>
          <w:kern w:val="24"/>
          <w:sz w:val="20"/>
          <w:szCs w:val="20"/>
        </w:rPr>
        <w:t>We are piloting this project in Coventry in partnership with The Trussell Trust.</w:t>
      </w:r>
    </w:p>
    <w:p w:rsidR="00AB320E" w:rsidRDefault="00AB320E" w:rsidP="00CB3201">
      <w:pPr>
        <w:rPr>
          <w:rFonts w:eastAsiaTheme="minorEastAsia" w:cs="Arial"/>
          <w:color w:val="000000" w:themeColor="text1"/>
          <w:kern w:val="24"/>
          <w:sz w:val="20"/>
          <w:szCs w:val="20"/>
        </w:rPr>
      </w:pPr>
    </w:p>
    <w:p w:rsidR="00AB320E" w:rsidRPr="00B028A0" w:rsidRDefault="00AB320E" w:rsidP="00CB3201">
      <w:pPr>
        <w:rPr>
          <w:rFonts w:eastAsia="Calibri" w:cs="Arial"/>
          <w:sz w:val="20"/>
          <w:szCs w:val="20"/>
        </w:rPr>
      </w:pPr>
      <w:r>
        <w:rPr>
          <w:rFonts w:eastAsia="Calibri" w:cs="Arial"/>
          <w:sz w:val="20"/>
          <w:szCs w:val="20"/>
        </w:rPr>
        <w:t xml:space="preserve">The Trussell Trust manages a network of food banks across the UK ensuring people on low incomes don’t go without food. The Trussell Trust has reported an increase in the number of people coming to the food banks to get emergency help. It </w:t>
      </w:r>
      <w:r w:rsidRPr="009825A4">
        <w:rPr>
          <w:rStyle w:val="Strong"/>
          <w:b w:val="0"/>
          <w:sz w:val="20"/>
        </w:rPr>
        <w:t>provided 658,048 emergency supplies to people in crisis between April and September 2018, a 13% increase on the same period in 2017.</w:t>
      </w:r>
    </w:p>
    <w:p w:rsidR="00F75AF1" w:rsidRDefault="00F75AF1" w:rsidP="00CB3201">
      <w:pPr>
        <w:rPr>
          <w:rFonts w:eastAsia="Calibri" w:cs="Arial"/>
          <w:sz w:val="20"/>
          <w:szCs w:val="20"/>
        </w:rPr>
      </w:pPr>
    </w:p>
    <w:p w:rsidR="00AB320E" w:rsidRDefault="00AB320E" w:rsidP="00CB3201">
      <w:pPr>
        <w:rPr>
          <w:rFonts w:eastAsia="Calibri" w:cs="Arial"/>
          <w:sz w:val="20"/>
          <w:szCs w:val="20"/>
        </w:rPr>
      </w:pPr>
      <w:r>
        <w:rPr>
          <w:rFonts w:eastAsia="Calibri" w:cs="Arial"/>
          <w:sz w:val="20"/>
          <w:szCs w:val="20"/>
        </w:rPr>
        <w:t xml:space="preserve">As a Turn2us Community Outreach Volunteer, you will be stationed alongside Trussell Trust Volunteers in food banks in Coventry. </w:t>
      </w:r>
    </w:p>
    <w:p w:rsidR="00F75AF1" w:rsidRDefault="00F75AF1" w:rsidP="00CB3201">
      <w:pPr>
        <w:rPr>
          <w:rFonts w:eastAsia="Calibri" w:cs="Arial"/>
          <w:sz w:val="20"/>
          <w:szCs w:val="20"/>
        </w:rPr>
      </w:pPr>
    </w:p>
    <w:p w:rsidR="00CB3201" w:rsidRDefault="00CB3201" w:rsidP="00CB3201">
      <w:pPr>
        <w:rPr>
          <w:rFonts w:cs="Arial"/>
          <w:color w:val="000000"/>
          <w:sz w:val="20"/>
          <w:szCs w:val="20"/>
          <w:lang w:eastAsia="en-GB"/>
        </w:rPr>
      </w:pPr>
      <w:r w:rsidRPr="007B3A67">
        <w:rPr>
          <w:rFonts w:cs="Arial"/>
          <w:b/>
          <w:color w:val="000000"/>
          <w:sz w:val="20"/>
          <w:szCs w:val="20"/>
          <w:lang w:eastAsia="en-GB"/>
        </w:rPr>
        <w:t>Where</w:t>
      </w:r>
      <w:r w:rsidRPr="007B3A67">
        <w:rPr>
          <w:rFonts w:cs="Arial"/>
          <w:color w:val="000000"/>
          <w:sz w:val="20"/>
          <w:szCs w:val="20"/>
          <w:lang w:eastAsia="en-GB"/>
        </w:rPr>
        <w:tab/>
      </w:r>
    </w:p>
    <w:p w:rsidR="009825A4" w:rsidRDefault="009825A4" w:rsidP="00CB3201">
      <w:pPr>
        <w:rPr>
          <w:rFonts w:cs="Arial"/>
          <w:color w:val="000000"/>
          <w:sz w:val="20"/>
          <w:szCs w:val="20"/>
          <w:lang w:eastAsia="en-GB"/>
        </w:rPr>
      </w:pPr>
      <w:r>
        <w:rPr>
          <w:rFonts w:cs="Arial"/>
          <w:color w:val="000000"/>
          <w:sz w:val="20"/>
          <w:szCs w:val="20"/>
          <w:lang w:eastAsia="en-GB"/>
        </w:rPr>
        <w:t xml:space="preserve">The project is </w:t>
      </w:r>
      <w:r w:rsidR="00AB320E">
        <w:rPr>
          <w:rFonts w:cs="Arial"/>
          <w:color w:val="000000"/>
          <w:sz w:val="20"/>
          <w:szCs w:val="20"/>
          <w:lang w:eastAsia="en-GB"/>
        </w:rPr>
        <w:t>starting off</w:t>
      </w:r>
      <w:r>
        <w:rPr>
          <w:rFonts w:cs="Arial"/>
          <w:color w:val="000000"/>
          <w:sz w:val="20"/>
          <w:szCs w:val="20"/>
          <w:lang w:eastAsia="en-GB"/>
        </w:rPr>
        <w:t xml:space="preserve"> in 4 foodbanks in Coventry; Queen’s Road</w:t>
      </w:r>
      <w:r w:rsidR="00181CAC">
        <w:rPr>
          <w:rFonts w:cs="Arial"/>
          <w:color w:val="000000"/>
          <w:sz w:val="20"/>
          <w:szCs w:val="20"/>
          <w:lang w:eastAsia="en-GB"/>
        </w:rPr>
        <w:t xml:space="preserve"> Baptist Church</w:t>
      </w:r>
      <w:r>
        <w:rPr>
          <w:rFonts w:cs="Arial"/>
          <w:color w:val="000000"/>
          <w:sz w:val="20"/>
          <w:szCs w:val="20"/>
          <w:lang w:eastAsia="en-GB"/>
        </w:rPr>
        <w:t>, The Hope Centre</w:t>
      </w:r>
      <w:r w:rsidR="00181CAC">
        <w:rPr>
          <w:rFonts w:cs="Arial"/>
          <w:color w:val="000000"/>
          <w:sz w:val="20"/>
          <w:szCs w:val="20"/>
          <w:lang w:eastAsia="en-GB"/>
        </w:rPr>
        <w:t xml:space="preserve"> (</w:t>
      </w:r>
      <w:proofErr w:type="spellStart"/>
      <w:r w:rsidR="00181CAC">
        <w:rPr>
          <w:rFonts w:cs="Arial"/>
          <w:color w:val="000000"/>
          <w:sz w:val="20"/>
          <w:szCs w:val="20"/>
          <w:lang w:eastAsia="en-GB"/>
        </w:rPr>
        <w:t>Hillfields</w:t>
      </w:r>
      <w:proofErr w:type="spellEnd"/>
      <w:r w:rsidR="00181CAC">
        <w:rPr>
          <w:rFonts w:cs="Arial"/>
          <w:color w:val="000000"/>
          <w:sz w:val="20"/>
          <w:szCs w:val="20"/>
          <w:lang w:eastAsia="en-GB"/>
        </w:rPr>
        <w:t>)</w:t>
      </w:r>
      <w:r>
        <w:rPr>
          <w:rFonts w:cs="Arial"/>
          <w:color w:val="000000"/>
          <w:sz w:val="20"/>
          <w:szCs w:val="20"/>
          <w:lang w:eastAsia="en-GB"/>
        </w:rPr>
        <w:t>, Coventry City Mission</w:t>
      </w:r>
      <w:r w:rsidR="00181CAC">
        <w:rPr>
          <w:rFonts w:cs="Arial"/>
          <w:color w:val="000000"/>
          <w:sz w:val="20"/>
          <w:szCs w:val="20"/>
          <w:lang w:eastAsia="en-GB"/>
        </w:rPr>
        <w:t xml:space="preserve"> (Wood End)</w:t>
      </w:r>
      <w:r>
        <w:rPr>
          <w:rFonts w:cs="Arial"/>
          <w:color w:val="000000"/>
          <w:sz w:val="20"/>
          <w:szCs w:val="20"/>
          <w:lang w:eastAsia="en-GB"/>
        </w:rPr>
        <w:t xml:space="preserve"> and </w:t>
      </w:r>
      <w:proofErr w:type="spellStart"/>
      <w:r>
        <w:rPr>
          <w:rFonts w:cs="Arial"/>
          <w:color w:val="000000"/>
          <w:sz w:val="20"/>
          <w:szCs w:val="20"/>
          <w:lang w:eastAsia="en-GB"/>
        </w:rPr>
        <w:t>Foleshill</w:t>
      </w:r>
      <w:proofErr w:type="spellEnd"/>
      <w:r w:rsidR="00181CAC">
        <w:rPr>
          <w:rFonts w:cs="Arial"/>
          <w:color w:val="000000"/>
          <w:sz w:val="20"/>
          <w:szCs w:val="20"/>
          <w:lang w:eastAsia="en-GB"/>
        </w:rPr>
        <w:t xml:space="preserve"> Baptist Church</w:t>
      </w:r>
      <w:r>
        <w:rPr>
          <w:rFonts w:cs="Arial"/>
          <w:color w:val="000000"/>
          <w:sz w:val="20"/>
          <w:szCs w:val="20"/>
          <w:lang w:eastAsia="en-GB"/>
        </w:rPr>
        <w:t xml:space="preserve">. </w:t>
      </w:r>
    </w:p>
    <w:p w:rsidR="009825A4" w:rsidRDefault="009825A4" w:rsidP="00CB3201">
      <w:pPr>
        <w:rPr>
          <w:rFonts w:cs="Arial"/>
          <w:color w:val="000000"/>
          <w:sz w:val="20"/>
          <w:szCs w:val="20"/>
          <w:lang w:eastAsia="en-GB"/>
        </w:rPr>
      </w:pPr>
    </w:p>
    <w:p w:rsidR="009825A4" w:rsidRPr="007B3A67" w:rsidRDefault="009825A4" w:rsidP="00CB3201">
      <w:pPr>
        <w:rPr>
          <w:rFonts w:cs="Arial"/>
          <w:color w:val="000000"/>
          <w:sz w:val="20"/>
          <w:szCs w:val="20"/>
          <w:lang w:eastAsia="en-GB"/>
        </w:rPr>
      </w:pPr>
      <w:r>
        <w:rPr>
          <w:rFonts w:cs="Arial"/>
          <w:color w:val="000000"/>
          <w:sz w:val="20"/>
          <w:szCs w:val="20"/>
          <w:lang w:eastAsia="en-GB"/>
        </w:rPr>
        <w:t xml:space="preserve">As a volunteer you could be based in any of these locations depending on </w:t>
      </w:r>
      <w:r w:rsidR="00AB320E">
        <w:rPr>
          <w:rFonts w:cs="Arial"/>
          <w:color w:val="000000"/>
          <w:sz w:val="20"/>
          <w:szCs w:val="20"/>
          <w:lang w:eastAsia="en-GB"/>
        </w:rPr>
        <w:t xml:space="preserve">your </w:t>
      </w:r>
      <w:r>
        <w:rPr>
          <w:rFonts w:cs="Arial"/>
          <w:color w:val="000000"/>
          <w:sz w:val="20"/>
          <w:szCs w:val="20"/>
          <w:lang w:eastAsia="en-GB"/>
        </w:rPr>
        <w:t>availability and the demand for our services</w:t>
      </w:r>
      <w:r w:rsidR="00AB320E">
        <w:rPr>
          <w:rFonts w:cs="Arial"/>
          <w:color w:val="000000"/>
          <w:sz w:val="20"/>
          <w:szCs w:val="20"/>
          <w:lang w:eastAsia="en-GB"/>
        </w:rPr>
        <w:t xml:space="preserve"> in those locations</w:t>
      </w:r>
      <w:r>
        <w:rPr>
          <w:rFonts w:cs="Arial"/>
          <w:color w:val="000000"/>
          <w:sz w:val="20"/>
          <w:szCs w:val="20"/>
          <w:lang w:eastAsia="en-GB"/>
        </w:rPr>
        <w:t xml:space="preserve">. </w:t>
      </w:r>
    </w:p>
    <w:p w:rsidR="00937E5A" w:rsidRPr="007B3A67" w:rsidRDefault="00937E5A" w:rsidP="00CB3201">
      <w:pPr>
        <w:rPr>
          <w:rFonts w:cs="Arial"/>
          <w:color w:val="000000"/>
          <w:sz w:val="20"/>
          <w:szCs w:val="20"/>
          <w:lang w:eastAsia="en-GB"/>
        </w:rPr>
      </w:pPr>
    </w:p>
    <w:p w:rsidR="00CB3201" w:rsidRDefault="00CB3201" w:rsidP="00CB3201">
      <w:pPr>
        <w:rPr>
          <w:rFonts w:cs="Arial"/>
          <w:color w:val="000000"/>
          <w:sz w:val="20"/>
          <w:szCs w:val="20"/>
          <w:lang w:eastAsia="en-GB"/>
        </w:rPr>
      </w:pPr>
      <w:r w:rsidRPr="007B3A67">
        <w:rPr>
          <w:rFonts w:cs="Arial"/>
          <w:b/>
          <w:color w:val="000000"/>
          <w:sz w:val="20"/>
          <w:szCs w:val="20"/>
          <w:lang w:eastAsia="en-GB"/>
        </w:rPr>
        <w:t>When</w:t>
      </w:r>
      <w:r w:rsidRPr="007B3A67">
        <w:rPr>
          <w:rFonts w:cs="Arial"/>
          <w:color w:val="000000"/>
          <w:sz w:val="20"/>
          <w:szCs w:val="20"/>
          <w:lang w:eastAsia="en-GB"/>
        </w:rPr>
        <w:tab/>
      </w:r>
    </w:p>
    <w:p w:rsidR="00181CAC" w:rsidRDefault="00181CAC" w:rsidP="00CB3201">
      <w:pPr>
        <w:rPr>
          <w:rFonts w:cs="Arial"/>
          <w:color w:val="000000"/>
          <w:sz w:val="20"/>
          <w:szCs w:val="20"/>
          <w:lang w:eastAsia="en-GB"/>
        </w:rPr>
      </w:pPr>
      <w:r>
        <w:rPr>
          <w:rFonts w:cs="Arial"/>
          <w:color w:val="000000"/>
          <w:sz w:val="20"/>
          <w:szCs w:val="20"/>
          <w:lang w:eastAsia="en-GB"/>
        </w:rPr>
        <w:t>Each food bank runs a different schedule, see below:</w:t>
      </w:r>
    </w:p>
    <w:p w:rsidR="00181CAC" w:rsidRDefault="00181CAC" w:rsidP="00CB3201">
      <w:pPr>
        <w:rPr>
          <w:rFonts w:cs="Arial"/>
          <w:color w:val="000000"/>
          <w:sz w:val="20"/>
          <w:szCs w:val="20"/>
          <w:lang w:eastAsia="en-GB"/>
        </w:rPr>
      </w:pPr>
    </w:p>
    <w:tbl>
      <w:tblPr>
        <w:tblStyle w:val="TableGrid"/>
        <w:tblW w:w="0" w:type="auto"/>
        <w:tblLook w:val="04A0" w:firstRow="1" w:lastRow="0" w:firstColumn="1" w:lastColumn="0" w:noHBand="0" w:noVBand="1"/>
      </w:tblPr>
      <w:tblGrid>
        <w:gridCol w:w="3502"/>
        <w:gridCol w:w="3230"/>
        <w:gridCol w:w="3230"/>
      </w:tblGrid>
      <w:tr w:rsidR="00181CAC" w:rsidTr="00181CAC">
        <w:tc>
          <w:tcPr>
            <w:tcW w:w="3502" w:type="dxa"/>
          </w:tcPr>
          <w:p w:rsidR="00181CAC" w:rsidRPr="00181CAC" w:rsidRDefault="00181CAC" w:rsidP="00CB3201">
            <w:pPr>
              <w:rPr>
                <w:rFonts w:cs="Arial"/>
                <w:b/>
                <w:color w:val="000000"/>
                <w:sz w:val="20"/>
                <w:szCs w:val="20"/>
                <w:lang w:eastAsia="en-GB"/>
              </w:rPr>
            </w:pPr>
            <w:r w:rsidRPr="00181CAC">
              <w:rPr>
                <w:rFonts w:cs="Arial"/>
                <w:b/>
                <w:color w:val="000000"/>
                <w:sz w:val="20"/>
                <w:szCs w:val="20"/>
                <w:lang w:eastAsia="en-GB"/>
              </w:rPr>
              <w:t>Food Bank</w:t>
            </w:r>
          </w:p>
        </w:tc>
        <w:tc>
          <w:tcPr>
            <w:tcW w:w="3230" w:type="dxa"/>
          </w:tcPr>
          <w:p w:rsidR="00181CAC" w:rsidRPr="00181CAC" w:rsidRDefault="00181CAC" w:rsidP="00CB3201">
            <w:pPr>
              <w:rPr>
                <w:rFonts w:cs="Arial"/>
                <w:b/>
                <w:color w:val="000000"/>
                <w:sz w:val="20"/>
                <w:szCs w:val="20"/>
                <w:lang w:eastAsia="en-GB"/>
              </w:rPr>
            </w:pPr>
            <w:r w:rsidRPr="00181CAC">
              <w:rPr>
                <w:rFonts w:cs="Arial"/>
                <w:b/>
                <w:color w:val="000000"/>
                <w:sz w:val="20"/>
                <w:szCs w:val="20"/>
                <w:lang w:eastAsia="en-GB"/>
              </w:rPr>
              <w:t>Day</w:t>
            </w:r>
          </w:p>
        </w:tc>
        <w:tc>
          <w:tcPr>
            <w:tcW w:w="3230" w:type="dxa"/>
          </w:tcPr>
          <w:p w:rsidR="00181CAC" w:rsidRPr="00181CAC" w:rsidRDefault="00181CAC" w:rsidP="00CB3201">
            <w:pPr>
              <w:rPr>
                <w:rFonts w:cs="Arial"/>
                <w:b/>
                <w:color w:val="000000"/>
                <w:sz w:val="20"/>
                <w:szCs w:val="20"/>
                <w:lang w:eastAsia="en-GB"/>
              </w:rPr>
            </w:pPr>
            <w:r w:rsidRPr="00181CAC">
              <w:rPr>
                <w:rFonts w:cs="Arial"/>
                <w:b/>
                <w:color w:val="000000"/>
                <w:sz w:val="20"/>
                <w:szCs w:val="20"/>
                <w:lang w:eastAsia="en-GB"/>
              </w:rPr>
              <w:t>Time</w:t>
            </w:r>
          </w:p>
        </w:tc>
      </w:tr>
      <w:tr w:rsidR="00181CAC" w:rsidTr="00181CAC">
        <w:tc>
          <w:tcPr>
            <w:tcW w:w="3502" w:type="dxa"/>
          </w:tcPr>
          <w:p w:rsidR="00181CAC" w:rsidRDefault="00181CAC" w:rsidP="00CB3201">
            <w:pPr>
              <w:rPr>
                <w:rFonts w:cs="Arial"/>
                <w:color w:val="000000"/>
                <w:sz w:val="20"/>
                <w:szCs w:val="20"/>
                <w:lang w:eastAsia="en-GB"/>
              </w:rPr>
            </w:pPr>
            <w:r>
              <w:rPr>
                <w:rFonts w:cs="Arial"/>
                <w:color w:val="000000"/>
                <w:sz w:val="20"/>
                <w:szCs w:val="20"/>
                <w:lang w:eastAsia="en-GB"/>
              </w:rPr>
              <w:t>Queen’s Road Baptist Church</w:t>
            </w:r>
          </w:p>
        </w:tc>
        <w:tc>
          <w:tcPr>
            <w:tcW w:w="3230" w:type="dxa"/>
          </w:tcPr>
          <w:p w:rsidR="00181CAC" w:rsidRDefault="00181CAC" w:rsidP="00CB3201">
            <w:pPr>
              <w:rPr>
                <w:rFonts w:cs="Arial"/>
                <w:color w:val="000000"/>
                <w:sz w:val="20"/>
                <w:szCs w:val="20"/>
                <w:lang w:eastAsia="en-GB"/>
              </w:rPr>
            </w:pPr>
            <w:r>
              <w:rPr>
                <w:rFonts w:cs="Arial"/>
                <w:color w:val="000000"/>
                <w:sz w:val="20"/>
                <w:szCs w:val="20"/>
                <w:lang w:eastAsia="en-GB"/>
              </w:rPr>
              <w:t>Monday and Thursday</w:t>
            </w:r>
          </w:p>
        </w:tc>
        <w:tc>
          <w:tcPr>
            <w:tcW w:w="3230" w:type="dxa"/>
          </w:tcPr>
          <w:p w:rsidR="00181CAC" w:rsidRDefault="00181CAC" w:rsidP="00CB3201">
            <w:pPr>
              <w:rPr>
                <w:rFonts w:cs="Arial"/>
                <w:color w:val="000000"/>
                <w:sz w:val="20"/>
                <w:szCs w:val="20"/>
                <w:lang w:eastAsia="en-GB"/>
              </w:rPr>
            </w:pPr>
            <w:r>
              <w:rPr>
                <w:rFonts w:cs="Arial"/>
                <w:color w:val="000000"/>
                <w:sz w:val="20"/>
                <w:szCs w:val="20"/>
                <w:lang w:eastAsia="en-GB"/>
              </w:rPr>
              <w:t>9am- 12pm</w:t>
            </w:r>
          </w:p>
        </w:tc>
      </w:tr>
      <w:tr w:rsidR="00181CAC" w:rsidTr="00181CAC">
        <w:tc>
          <w:tcPr>
            <w:tcW w:w="3502" w:type="dxa"/>
          </w:tcPr>
          <w:p w:rsidR="00181CAC" w:rsidRDefault="00181CAC" w:rsidP="00CB3201">
            <w:pPr>
              <w:rPr>
                <w:rFonts w:cs="Arial"/>
                <w:color w:val="000000"/>
                <w:sz w:val="20"/>
                <w:szCs w:val="20"/>
                <w:lang w:eastAsia="en-GB"/>
              </w:rPr>
            </w:pPr>
            <w:r>
              <w:rPr>
                <w:rFonts w:cs="Arial"/>
                <w:color w:val="000000"/>
                <w:sz w:val="20"/>
                <w:szCs w:val="20"/>
                <w:lang w:eastAsia="en-GB"/>
              </w:rPr>
              <w:t>Coventry City Mission</w:t>
            </w:r>
          </w:p>
        </w:tc>
        <w:tc>
          <w:tcPr>
            <w:tcW w:w="3230" w:type="dxa"/>
          </w:tcPr>
          <w:p w:rsidR="00181CAC" w:rsidRDefault="00181CAC" w:rsidP="00CB3201">
            <w:pPr>
              <w:rPr>
                <w:rFonts w:cs="Arial"/>
                <w:color w:val="000000"/>
                <w:sz w:val="20"/>
                <w:szCs w:val="20"/>
                <w:lang w:eastAsia="en-GB"/>
              </w:rPr>
            </w:pPr>
            <w:r>
              <w:rPr>
                <w:rFonts w:cs="Arial"/>
                <w:color w:val="000000"/>
                <w:sz w:val="20"/>
                <w:szCs w:val="20"/>
                <w:lang w:eastAsia="en-GB"/>
              </w:rPr>
              <w:t>Tuesday</w:t>
            </w:r>
          </w:p>
        </w:tc>
        <w:tc>
          <w:tcPr>
            <w:tcW w:w="3230" w:type="dxa"/>
          </w:tcPr>
          <w:p w:rsidR="00181CAC" w:rsidRDefault="00181CAC" w:rsidP="00CB3201">
            <w:pPr>
              <w:rPr>
                <w:rFonts w:cs="Arial"/>
                <w:color w:val="000000"/>
                <w:sz w:val="20"/>
                <w:szCs w:val="20"/>
                <w:lang w:eastAsia="en-GB"/>
              </w:rPr>
            </w:pPr>
            <w:r>
              <w:rPr>
                <w:rFonts w:cs="Arial"/>
                <w:color w:val="000000"/>
                <w:sz w:val="20"/>
                <w:szCs w:val="20"/>
                <w:lang w:eastAsia="en-GB"/>
              </w:rPr>
              <w:t>12- 2pm</w:t>
            </w:r>
          </w:p>
        </w:tc>
      </w:tr>
      <w:tr w:rsidR="00181CAC" w:rsidTr="00181CAC">
        <w:tc>
          <w:tcPr>
            <w:tcW w:w="3502" w:type="dxa"/>
          </w:tcPr>
          <w:p w:rsidR="00181CAC" w:rsidRDefault="00181CAC" w:rsidP="00CB3201">
            <w:pPr>
              <w:rPr>
                <w:rFonts w:cs="Arial"/>
                <w:color w:val="000000"/>
                <w:sz w:val="20"/>
                <w:szCs w:val="20"/>
                <w:lang w:eastAsia="en-GB"/>
              </w:rPr>
            </w:pPr>
            <w:proofErr w:type="spellStart"/>
            <w:r>
              <w:rPr>
                <w:rFonts w:cs="Arial"/>
                <w:color w:val="000000"/>
                <w:sz w:val="20"/>
                <w:szCs w:val="20"/>
                <w:lang w:eastAsia="en-GB"/>
              </w:rPr>
              <w:t>Foleshill</w:t>
            </w:r>
            <w:proofErr w:type="spellEnd"/>
            <w:r>
              <w:rPr>
                <w:rFonts w:cs="Arial"/>
                <w:color w:val="000000"/>
                <w:sz w:val="20"/>
                <w:szCs w:val="20"/>
                <w:lang w:eastAsia="en-GB"/>
              </w:rPr>
              <w:t xml:space="preserve"> Baptist Church</w:t>
            </w:r>
          </w:p>
        </w:tc>
        <w:tc>
          <w:tcPr>
            <w:tcW w:w="3230" w:type="dxa"/>
          </w:tcPr>
          <w:p w:rsidR="00181CAC" w:rsidRDefault="00181CAC" w:rsidP="00CB3201">
            <w:pPr>
              <w:rPr>
                <w:rFonts w:cs="Arial"/>
                <w:color w:val="000000"/>
                <w:sz w:val="20"/>
                <w:szCs w:val="20"/>
                <w:lang w:eastAsia="en-GB"/>
              </w:rPr>
            </w:pPr>
            <w:r>
              <w:rPr>
                <w:rFonts w:cs="Arial"/>
                <w:color w:val="000000"/>
                <w:sz w:val="20"/>
                <w:szCs w:val="20"/>
                <w:lang w:eastAsia="en-GB"/>
              </w:rPr>
              <w:t xml:space="preserve">Wednesday </w:t>
            </w:r>
          </w:p>
        </w:tc>
        <w:tc>
          <w:tcPr>
            <w:tcW w:w="3230" w:type="dxa"/>
          </w:tcPr>
          <w:p w:rsidR="00181CAC" w:rsidRDefault="00181CAC" w:rsidP="00CB3201">
            <w:pPr>
              <w:rPr>
                <w:rFonts w:cs="Arial"/>
                <w:color w:val="000000"/>
                <w:sz w:val="20"/>
                <w:szCs w:val="20"/>
                <w:lang w:eastAsia="en-GB"/>
              </w:rPr>
            </w:pPr>
            <w:r>
              <w:rPr>
                <w:rFonts w:cs="Arial"/>
                <w:color w:val="000000"/>
                <w:sz w:val="20"/>
                <w:szCs w:val="20"/>
                <w:lang w:eastAsia="en-GB"/>
              </w:rPr>
              <w:t>12- 2pm</w:t>
            </w:r>
          </w:p>
        </w:tc>
      </w:tr>
      <w:tr w:rsidR="00181CAC" w:rsidTr="00181CAC">
        <w:tc>
          <w:tcPr>
            <w:tcW w:w="3502" w:type="dxa"/>
          </w:tcPr>
          <w:p w:rsidR="00181CAC" w:rsidRDefault="00181CAC" w:rsidP="00CB3201">
            <w:pPr>
              <w:rPr>
                <w:rFonts w:cs="Arial"/>
                <w:color w:val="000000"/>
                <w:sz w:val="20"/>
                <w:szCs w:val="20"/>
                <w:lang w:eastAsia="en-GB"/>
              </w:rPr>
            </w:pPr>
            <w:r>
              <w:rPr>
                <w:rFonts w:cs="Arial"/>
                <w:color w:val="000000"/>
                <w:sz w:val="20"/>
                <w:szCs w:val="20"/>
                <w:lang w:eastAsia="en-GB"/>
              </w:rPr>
              <w:t>The Hope Centre</w:t>
            </w:r>
          </w:p>
        </w:tc>
        <w:tc>
          <w:tcPr>
            <w:tcW w:w="3230" w:type="dxa"/>
          </w:tcPr>
          <w:p w:rsidR="00181CAC" w:rsidRDefault="00181CAC" w:rsidP="00CB3201">
            <w:pPr>
              <w:rPr>
                <w:rFonts w:cs="Arial"/>
                <w:color w:val="000000"/>
                <w:sz w:val="20"/>
                <w:szCs w:val="20"/>
                <w:lang w:eastAsia="en-GB"/>
              </w:rPr>
            </w:pPr>
            <w:r>
              <w:rPr>
                <w:rFonts w:cs="Arial"/>
                <w:color w:val="000000"/>
                <w:sz w:val="20"/>
                <w:szCs w:val="20"/>
                <w:lang w:eastAsia="en-GB"/>
              </w:rPr>
              <w:t>Friday</w:t>
            </w:r>
          </w:p>
        </w:tc>
        <w:tc>
          <w:tcPr>
            <w:tcW w:w="3230" w:type="dxa"/>
          </w:tcPr>
          <w:p w:rsidR="00181CAC" w:rsidRPr="00181CAC" w:rsidRDefault="00181CAC" w:rsidP="00181CAC">
            <w:pPr>
              <w:rPr>
                <w:rFonts w:cs="Arial"/>
                <w:color w:val="000000"/>
                <w:sz w:val="20"/>
                <w:szCs w:val="20"/>
                <w:lang w:eastAsia="en-GB"/>
              </w:rPr>
            </w:pPr>
            <w:r>
              <w:rPr>
                <w:rFonts w:cs="Arial"/>
                <w:color w:val="000000"/>
                <w:sz w:val="20"/>
                <w:szCs w:val="20"/>
                <w:lang w:eastAsia="en-GB"/>
              </w:rPr>
              <w:t xml:space="preserve">1- </w:t>
            </w:r>
            <w:r w:rsidRPr="00181CAC">
              <w:rPr>
                <w:rFonts w:cs="Arial"/>
                <w:color w:val="000000"/>
                <w:sz w:val="20"/>
                <w:szCs w:val="20"/>
                <w:lang w:eastAsia="en-GB"/>
              </w:rPr>
              <w:t>3pm</w:t>
            </w:r>
          </w:p>
        </w:tc>
      </w:tr>
    </w:tbl>
    <w:p w:rsidR="00181CAC" w:rsidRDefault="00181CAC" w:rsidP="00CB3201">
      <w:pPr>
        <w:rPr>
          <w:rFonts w:cs="Arial"/>
          <w:color w:val="000000"/>
          <w:sz w:val="20"/>
          <w:szCs w:val="20"/>
          <w:lang w:eastAsia="en-GB"/>
        </w:rPr>
      </w:pPr>
    </w:p>
    <w:p w:rsidR="00181CAC" w:rsidRPr="007B3A67" w:rsidRDefault="00181CAC" w:rsidP="00CB3201">
      <w:pPr>
        <w:rPr>
          <w:rFonts w:cs="Arial"/>
          <w:color w:val="000000"/>
          <w:sz w:val="20"/>
          <w:szCs w:val="20"/>
          <w:lang w:eastAsia="en-GB"/>
        </w:rPr>
      </w:pPr>
      <w:r>
        <w:rPr>
          <w:rFonts w:cs="Arial"/>
          <w:color w:val="000000"/>
          <w:sz w:val="20"/>
          <w:szCs w:val="20"/>
          <w:lang w:eastAsia="en-GB"/>
        </w:rPr>
        <w:t xml:space="preserve">When you volunteer would depend on your availability and how much time you would like to commit. </w:t>
      </w:r>
    </w:p>
    <w:p w:rsidR="00AB320E" w:rsidRDefault="00AB320E" w:rsidP="00CB3201">
      <w:pPr>
        <w:rPr>
          <w:rFonts w:eastAsia="Calibri" w:cs="Arial"/>
          <w:sz w:val="20"/>
          <w:szCs w:val="20"/>
        </w:rPr>
      </w:pPr>
    </w:p>
    <w:p w:rsidR="00CB3201" w:rsidRDefault="00CB3201" w:rsidP="00CB3201">
      <w:pPr>
        <w:rPr>
          <w:rFonts w:cs="Arial"/>
          <w:color w:val="000000"/>
          <w:sz w:val="20"/>
          <w:szCs w:val="20"/>
          <w:lang w:eastAsia="en-GB"/>
        </w:rPr>
      </w:pPr>
      <w:r w:rsidRPr="007B3A67">
        <w:rPr>
          <w:rFonts w:cs="Arial"/>
          <w:b/>
          <w:color w:val="000000"/>
          <w:sz w:val="20"/>
          <w:szCs w:val="20"/>
          <w:lang w:eastAsia="en-GB"/>
        </w:rPr>
        <w:t>Time Commitment</w:t>
      </w:r>
      <w:r w:rsidRPr="007B3A67">
        <w:rPr>
          <w:rFonts w:cs="Arial"/>
          <w:color w:val="000000"/>
          <w:sz w:val="20"/>
          <w:szCs w:val="20"/>
          <w:lang w:eastAsia="en-GB"/>
        </w:rPr>
        <w:t xml:space="preserve"> </w:t>
      </w:r>
      <w:r w:rsidRPr="007B3A67">
        <w:rPr>
          <w:rFonts w:cs="Arial"/>
          <w:color w:val="000000"/>
          <w:sz w:val="20"/>
          <w:szCs w:val="20"/>
          <w:lang w:eastAsia="en-GB"/>
        </w:rPr>
        <w:tab/>
      </w:r>
    </w:p>
    <w:p w:rsidR="00181CAC" w:rsidRDefault="00181CAC" w:rsidP="00CB3201">
      <w:pPr>
        <w:rPr>
          <w:rFonts w:cs="Arial"/>
          <w:color w:val="000000"/>
          <w:sz w:val="20"/>
          <w:szCs w:val="20"/>
          <w:lang w:eastAsia="en-GB"/>
        </w:rPr>
      </w:pPr>
      <w:r>
        <w:rPr>
          <w:rFonts w:cs="Arial"/>
          <w:color w:val="000000"/>
          <w:sz w:val="20"/>
          <w:szCs w:val="20"/>
          <w:lang w:eastAsia="en-GB"/>
        </w:rPr>
        <w:t>We are looking for volunteers to commit to at least 1 slot per week</w:t>
      </w:r>
      <w:r w:rsidR="006C5EC9">
        <w:rPr>
          <w:rFonts w:cs="Arial"/>
          <w:color w:val="000000"/>
          <w:sz w:val="20"/>
          <w:szCs w:val="20"/>
          <w:lang w:eastAsia="en-GB"/>
        </w:rPr>
        <w:t xml:space="preserve">. </w:t>
      </w:r>
      <w:r>
        <w:rPr>
          <w:rFonts w:cs="Arial"/>
          <w:color w:val="000000"/>
          <w:sz w:val="20"/>
          <w:szCs w:val="20"/>
          <w:lang w:eastAsia="en-GB"/>
        </w:rPr>
        <w:t xml:space="preserve"> </w:t>
      </w:r>
      <w:r w:rsidR="006C5EC9">
        <w:rPr>
          <w:rFonts w:cs="Arial"/>
          <w:color w:val="000000"/>
          <w:sz w:val="20"/>
          <w:szCs w:val="20"/>
          <w:lang w:eastAsia="en-GB"/>
        </w:rPr>
        <w:t>If</w:t>
      </w:r>
      <w:r>
        <w:rPr>
          <w:rFonts w:cs="Arial"/>
          <w:color w:val="000000"/>
          <w:sz w:val="20"/>
          <w:szCs w:val="20"/>
          <w:lang w:eastAsia="en-GB"/>
        </w:rPr>
        <w:t xml:space="preserve"> you are w</w:t>
      </w:r>
      <w:r w:rsidR="006C5EC9">
        <w:rPr>
          <w:rFonts w:cs="Arial"/>
          <w:color w:val="000000"/>
          <w:sz w:val="20"/>
          <w:szCs w:val="20"/>
          <w:lang w:eastAsia="en-GB"/>
        </w:rPr>
        <w:t>illing to do more</w:t>
      </w:r>
      <w:r w:rsidR="00B55946">
        <w:rPr>
          <w:rFonts w:cs="Arial"/>
          <w:color w:val="000000"/>
          <w:sz w:val="20"/>
          <w:szCs w:val="20"/>
          <w:lang w:eastAsia="en-GB"/>
        </w:rPr>
        <w:t>, that would be great.</w:t>
      </w:r>
      <w:r w:rsidR="006C5EC9">
        <w:rPr>
          <w:rFonts w:cs="Arial"/>
          <w:color w:val="000000"/>
          <w:sz w:val="20"/>
          <w:szCs w:val="20"/>
          <w:lang w:eastAsia="en-GB"/>
        </w:rPr>
        <w:t xml:space="preserve"> </w:t>
      </w:r>
      <w:r w:rsidR="00B55946">
        <w:rPr>
          <w:rFonts w:cs="Arial"/>
          <w:color w:val="000000"/>
          <w:sz w:val="20"/>
          <w:szCs w:val="20"/>
          <w:lang w:eastAsia="en-GB"/>
        </w:rPr>
        <w:t>I</w:t>
      </w:r>
      <w:r w:rsidR="006C5EC9">
        <w:rPr>
          <w:rFonts w:cs="Arial"/>
          <w:color w:val="000000"/>
          <w:sz w:val="20"/>
          <w:szCs w:val="20"/>
          <w:lang w:eastAsia="en-GB"/>
        </w:rPr>
        <w:t>f you can only do 1 slot per week that is equally as great.</w:t>
      </w:r>
    </w:p>
    <w:p w:rsidR="006C5EC9" w:rsidRDefault="006C5EC9" w:rsidP="00CB3201">
      <w:pPr>
        <w:rPr>
          <w:rFonts w:cs="Arial"/>
          <w:color w:val="000000"/>
          <w:sz w:val="20"/>
          <w:szCs w:val="20"/>
          <w:lang w:eastAsia="en-GB"/>
        </w:rPr>
      </w:pPr>
    </w:p>
    <w:p w:rsidR="009722D5" w:rsidRDefault="006C5EC9" w:rsidP="00CB3201">
      <w:pPr>
        <w:rPr>
          <w:rFonts w:cs="Arial"/>
          <w:color w:val="000000"/>
          <w:sz w:val="20"/>
          <w:szCs w:val="20"/>
          <w:lang w:eastAsia="en-GB"/>
        </w:rPr>
      </w:pPr>
      <w:r>
        <w:rPr>
          <w:rFonts w:cs="Arial"/>
          <w:color w:val="000000"/>
          <w:sz w:val="20"/>
          <w:szCs w:val="20"/>
          <w:lang w:eastAsia="en-GB"/>
        </w:rPr>
        <w:t>We l</w:t>
      </w:r>
      <w:r w:rsidR="00AB320E">
        <w:rPr>
          <w:rFonts w:cs="Arial"/>
          <w:color w:val="000000"/>
          <w:sz w:val="20"/>
          <w:szCs w:val="20"/>
          <w:lang w:eastAsia="en-GB"/>
        </w:rPr>
        <w:t>ike to be as flexible as we can, so we can have a chat about this at any time.</w:t>
      </w:r>
    </w:p>
    <w:p w:rsidR="006C5EC9" w:rsidRPr="007B3A67" w:rsidRDefault="006C5EC9" w:rsidP="00CB3201">
      <w:pPr>
        <w:rPr>
          <w:rFonts w:cs="Arial"/>
          <w:color w:val="000000"/>
          <w:sz w:val="20"/>
          <w:szCs w:val="20"/>
          <w:lang w:eastAsia="en-GB"/>
        </w:rPr>
      </w:pPr>
    </w:p>
    <w:p w:rsidR="00CB3201" w:rsidRDefault="00CB3201" w:rsidP="00CB3201">
      <w:pPr>
        <w:rPr>
          <w:rFonts w:cs="Arial"/>
          <w:b/>
          <w:color w:val="000000"/>
          <w:sz w:val="20"/>
          <w:szCs w:val="20"/>
          <w:lang w:eastAsia="en-GB"/>
        </w:rPr>
      </w:pPr>
      <w:r w:rsidRPr="007B3A67">
        <w:rPr>
          <w:rFonts w:cs="Arial"/>
          <w:b/>
          <w:color w:val="000000"/>
          <w:sz w:val="20"/>
          <w:szCs w:val="20"/>
          <w:lang w:eastAsia="en-GB"/>
        </w:rPr>
        <w:t>Tasks involved</w:t>
      </w:r>
    </w:p>
    <w:p w:rsidR="00713D1F" w:rsidRDefault="00942093" w:rsidP="00713D1F">
      <w:pPr>
        <w:pStyle w:val="ListParagraph"/>
        <w:numPr>
          <w:ilvl w:val="0"/>
          <w:numId w:val="34"/>
        </w:numPr>
        <w:rPr>
          <w:rFonts w:cs="Arial"/>
          <w:color w:val="000000"/>
          <w:sz w:val="20"/>
          <w:szCs w:val="20"/>
          <w:lang w:eastAsia="en-GB"/>
        </w:rPr>
      </w:pPr>
      <w:r>
        <w:rPr>
          <w:rFonts w:cs="Arial"/>
          <w:color w:val="000000"/>
          <w:sz w:val="20"/>
          <w:szCs w:val="20"/>
          <w:lang w:eastAsia="en-GB"/>
        </w:rPr>
        <w:t>Talking to</w:t>
      </w:r>
      <w:r w:rsidR="00713D1F" w:rsidRPr="00713D1F">
        <w:rPr>
          <w:rFonts w:cs="Arial"/>
          <w:color w:val="000000"/>
          <w:sz w:val="20"/>
          <w:szCs w:val="20"/>
          <w:lang w:eastAsia="en-GB"/>
        </w:rPr>
        <w:t xml:space="preserve"> </w:t>
      </w:r>
      <w:r w:rsidR="002F3DC5">
        <w:rPr>
          <w:rFonts w:cs="Arial"/>
          <w:color w:val="000000"/>
          <w:sz w:val="20"/>
          <w:szCs w:val="20"/>
          <w:lang w:eastAsia="en-GB"/>
        </w:rPr>
        <w:t xml:space="preserve">people </w:t>
      </w:r>
      <w:r w:rsidR="00713D1F" w:rsidRPr="00713D1F">
        <w:rPr>
          <w:rFonts w:cs="Arial"/>
          <w:color w:val="000000"/>
          <w:sz w:val="20"/>
          <w:szCs w:val="20"/>
          <w:lang w:eastAsia="en-GB"/>
        </w:rPr>
        <w:t>on a 121 basis to identify what support they need</w:t>
      </w:r>
    </w:p>
    <w:p w:rsidR="00713D1F" w:rsidRDefault="00713D1F" w:rsidP="00713D1F">
      <w:pPr>
        <w:pStyle w:val="ListParagraph"/>
        <w:numPr>
          <w:ilvl w:val="0"/>
          <w:numId w:val="34"/>
        </w:numPr>
        <w:rPr>
          <w:rFonts w:cs="Arial"/>
          <w:color w:val="000000"/>
          <w:sz w:val="20"/>
          <w:szCs w:val="20"/>
          <w:lang w:eastAsia="en-GB"/>
        </w:rPr>
      </w:pPr>
      <w:r>
        <w:rPr>
          <w:rFonts w:cs="Arial"/>
          <w:color w:val="000000"/>
          <w:sz w:val="20"/>
          <w:szCs w:val="20"/>
          <w:lang w:eastAsia="en-GB"/>
        </w:rPr>
        <w:t>Completing be</w:t>
      </w:r>
      <w:r w:rsidR="002F3DC5">
        <w:rPr>
          <w:rFonts w:cs="Arial"/>
          <w:color w:val="000000"/>
          <w:sz w:val="20"/>
          <w:szCs w:val="20"/>
          <w:lang w:eastAsia="en-GB"/>
        </w:rPr>
        <w:t xml:space="preserve">nefits calculations with people </w:t>
      </w:r>
      <w:r w:rsidR="00B55946">
        <w:rPr>
          <w:rFonts w:cs="Arial"/>
          <w:color w:val="000000"/>
          <w:sz w:val="20"/>
          <w:szCs w:val="20"/>
          <w:lang w:eastAsia="en-GB"/>
        </w:rPr>
        <w:t>using the Turn2us Benefit Calculator</w:t>
      </w:r>
    </w:p>
    <w:p w:rsidR="00713D1F" w:rsidRDefault="00713D1F" w:rsidP="00713D1F">
      <w:pPr>
        <w:pStyle w:val="ListParagraph"/>
        <w:numPr>
          <w:ilvl w:val="0"/>
          <w:numId w:val="34"/>
        </w:numPr>
        <w:rPr>
          <w:rFonts w:cs="Arial"/>
          <w:color w:val="000000"/>
          <w:sz w:val="20"/>
          <w:szCs w:val="20"/>
          <w:lang w:eastAsia="en-GB"/>
        </w:rPr>
      </w:pPr>
      <w:r>
        <w:rPr>
          <w:rFonts w:cs="Arial"/>
          <w:color w:val="000000"/>
          <w:sz w:val="20"/>
          <w:szCs w:val="20"/>
          <w:lang w:eastAsia="en-GB"/>
        </w:rPr>
        <w:t>Complet</w:t>
      </w:r>
      <w:r w:rsidR="002F3DC5">
        <w:rPr>
          <w:rFonts w:cs="Arial"/>
          <w:color w:val="000000"/>
          <w:sz w:val="20"/>
          <w:szCs w:val="20"/>
          <w:lang w:eastAsia="en-GB"/>
        </w:rPr>
        <w:t xml:space="preserve">ing grants searches with people </w:t>
      </w:r>
      <w:r w:rsidR="00B55946">
        <w:rPr>
          <w:rFonts w:cs="Arial"/>
          <w:color w:val="000000"/>
          <w:sz w:val="20"/>
          <w:szCs w:val="20"/>
          <w:lang w:eastAsia="en-GB"/>
        </w:rPr>
        <w:t>using the Turn2us Grants Search</w:t>
      </w:r>
    </w:p>
    <w:p w:rsidR="00713D1F" w:rsidRDefault="00713D1F" w:rsidP="00713D1F">
      <w:pPr>
        <w:pStyle w:val="ListParagraph"/>
        <w:numPr>
          <w:ilvl w:val="0"/>
          <w:numId w:val="34"/>
        </w:numPr>
        <w:rPr>
          <w:rFonts w:cs="Arial"/>
          <w:color w:val="000000"/>
          <w:sz w:val="20"/>
          <w:szCs w:val="20"/>
          <w:lang w:eastAsia="en-GB"/>
        </w:rPr>
      </w:pPr>
      <w:r>
        <w:rPr>
          <w:rFonts w:cs="Arial"/>
          <w:color w:val="000000"/>
          <w:sz w:val="20"/>
          <w:szCs w:val="20"/>
          <w:lang w:eastAsia="en-GB"/>
        </w:rPr>
        <w:lastRenderedPageBreak/>
        <w:t xml:space="preserve">Assisting eligible </w:t>
      </w:r>
      <w:r w:rsidR="002F3DC5">
        <w:rPr>
          <w:rFonts w:cs="Arial"/>
          <w:color w:val="000000"/>
          <w:sz w:val="20"/>
          <w:szCs w:val="20"/>
          <w:lang w:eastAsia="en-GB"/>
        </w:rPr>
        <w:t>people</w:t>
      </w:r>
      <w:bookmarkStart w:id="0" w:name="_GoBack"/>
      <w:bookmarkEnd w:id="0"/>
      <w:r w:rsidR="00AB320E">
        <w:rPr>
          <w:rFonts w:cs="Arial"/>
          <w:color w:val="000000"/>
          <w:sz w:val="20"/>
          <w:szCs w:val="20"/>
          <w:lang w:eastAsia="en-GB"/>
        </w:rPr>
        <w:t xml:space="preserve"> to apply for charitable Grants (including our own, </w:t>
      </w:r>
      <w:r>
        <w:rPr>
          <w:rFonts w:cs="Arial"/>
          <w:color w:val="000000"/>
          <w:sz w:val="20"/>
          <w:szCs w:val="20"/>
          <w:lang w:eastAsia="en-GB"/>
        </w:rPr>
        <w:t>the Elizabeth Finn Fund and the Response Fund)</w:t>
      </w:r>
    </w:p>
    <w:p w:rsidR="008F2951" w:rsidRPr="00713D1F" w:rsidRDefault="008F2951" w:rsidP="00713D1F">
      <w:pPr>
        <w:pStyle w:val="ListParagraph"/>
        <w:numPr>
          <w:ilvl w:val="0"/>
          <w:numId w:val="34"/>
        </w:numPr>
        <w:rPr>
          <w:rFonts w:cs="Arial"/>
          <w:color w:val="000000"/>
          <w:sz w:val="20"/>
          <w:szCs w:val="20"/>
          <w:lang w:eastAsia="en-GB"/>
        </w:rPr>
      </w:pPr>
      <w:r>
        <w:rPr>
          <w:rFonts w:cs="Arial"/>
          <w:color w:val="000000"/>
          <w:sz w:val="20"/>
          <w:szCs w:val="20"/>
          <w:lang w:eastAsia="en-GB"/>
        </w:rPr>
        <w:t>Signposting to other organisations as needed and where appropriate</w:t>
      </w:r>
    </w:p>
    <w:p w:rsidR="009722D5" w:rsidRPr="007B3A67" w:rsidRDefault="009722D5" w:rsidP="00CB3201">
      <w:pPr>
        <w:rPr>
          <w:rFonts w:cs="Arial"/>
          <w:b/>
          <w:color w:val="000000"/>
          <w:sz w:val="20"/>
          <w:szCs w:val="20"/>
          <w:lang w:eastAsia="en-GB"/>
        </w:rPr>
      </w:pPr>
    </w:p>
    <w:p w:rsidR="00CB3201" w:rsidRDefault="00CB3201" w:rsidP="00CB3201">
      <w:pPr>
        <w:rPr>
          <w:rFonts w:cs="Arial"/>
          <w:color w:val="000000"/>
          <w:sz w:val="20"/>
          <w:szCs w:val="20"/>
          <w:lang w:eastAsia="en-GB"/>
        </w:rPr>
      </w:pPr>
      <w:r w:rsidRPr="007B3A67">
        <w:rPr>
          <w:rFonts w:cs="Arial"/>
          <w:b/>
          <w:color w:val="000000"/>
          <w:sz w:val="20"/>
          <w:szCs w:val="20"/>
          <w:lang w:eastAsia="en-GB"/>
        </w:rPr>
        <w:t>Skills required</w:t>
      </w:r>
      <w:r w:rsidRPr="007B3A67">
        <w:rPr>
          <w:rFonts w:cs="Arial"/>
          <w:color w:val="000000"/>
          <w:sz w:val="20"/>
          <w:szCs w:val="20"/>
          <w:lang w:eastAsia="en-GB"/>
        </w:rPr>
        <w:tab/>
      </w:r>
    </w:p>
    <w:p w:rsidR="008F2951" w:rsidRPr="008F2951" w:rsidRDefault="008F2951" w:rsidP="008F2951">
      <w:pPr>
        <w:pStyle w:val="ListParagraph"/>
        <w:numPr>
          <w:ilvl w:val="0"/>
          <w:numId w:val="35"/>
        </w:numPr>
        <w:rPr>
          <w:rFonts w:cs="Arial"/>
          <w:color w:val="000000"/>
          <w:sz w:val="20"/>
          <w:szCs w:val="20"/>
          <w:lang w:eastAsia="en-GB"/>
        </w:rPr>
      </w:pPr>
      <w:r w:rsidRPr="008F2951">
        <w:rPr>
          <w:rFonts w:cs="Arial"/>
          <w:color w:val="000000"/>
          <w:sz w:val="20"/>
          <w:szCs w:val="20"/>
          <w:lang w:eastAsia="en-GB"/>
        </w:rPr>
        <w:t>Good verbal communication skills – able to speak to people from all backgrounds constructively.</w:t>
      </w:r>
    </w:p>
    <w:p w:rsidR="008F2951" w:rsidRDefault="008F2951" w:rsidP="008F2951">
      <w:pPr>
        <w:pStyle w:val="ListParagraph"/>
        <w:numPr>
          <w:ilvl w:val="0"/>
          <w:numId w:val="35"/>
        </w:numPr>
        <w:rPr>
          <w:rFonts w:cs="Arial"/>
          <w:color w:val="000000"/>
          <w:sz w:val="20"/>
          <w:szCs w:val="20"/>
          <w:lang w:eastAsia="en-GB"/>
        </w:rPr>
      </w:pPr>
      <w:r w:rsidRPr="008F2951">
        <w:rPr>
          <w:rFonts w:cs="Arial"/>
          <w:color w:val="000000"/>
          <w:sz w:val="20"/>
          <w:szCs w:val="20"/>
          <w:lang w:eastAsia="en-GB"/>
        </w:rPr>
        <w:t>An understanding of the need for confidentiality around information disclosed to you.</w:t>
      </w:r>
    </w:p>
    <w:p w:rsidR="00713D1F" w:rsidRDefault="00713D1F" w:rsidP="00713D1F">
      <w:pPr>
        <w:pStyle w:val="ListParagraph"/>
        <w:numPr>
          <w:ilvl w:val="0"/>
          <w:numId w:val="35"/>
        </w:numPr>
        <w:rPr>
          <w:rFonts w:cs="Arial"/>
          <w:color w:val="000000"/>
          <w:sz w:val="20"/>
          <w:szCs w:val="20"/>
          <w:lang w:eastAsia="en-GB"/>
        </w:rPr>
      </w:pPr>
      <w:r>
        <w:rPr>
          <w:rFonts w:cs="Arial"/>
          <w:color w:val="000000"/>
          <w:sz w:val="20"/>
          <w:szCs w:val="20"/>
          <w:lang w:eastAsia="en-GB"/>
        </w:rPr>
        <w:t>Empathy</w:t>
      </w:r>
      <w:r w:rsidR="00DD0E00">
        <w:rPr>
          <w:rFonts w:cs="Arial"/>
          <w:color w:val="000000"/>
          <w:sz w:val="20"/>
          <w:szCs w:val="20"/>
          <w:lang w:eastAsia="en-GB"/>
        </w:rPr>
        <w:t xml:space="preserve"> or the ability to understand and not judge another person’</w:t>
      </w:r>
      <w:r w:rsidR="00B1339B">
        <w:rPr>
          <w:rFonts w:cs="Arial"/>
          <w:color w:val="000000"/>
          <w:sz w:val="20"/>
          <w:szCs w:val="20"/>
          <w:lang w:eastAsia="en-GB"/>
        </w:rPr>
        <w:t>s life situation or</w:t>
      </w:r>
      <w:r w:rsidR="00DD0E00">
        <w:rPr>
          <w:rFonts w:cs="Arial"/>
          <w:color w:val="000000"/>
          <w:sz w:val="20"/>
          <w:szCs w:val="20"/>
          <w:lang w:eastAsia="en-GB"/>
        </w:rPr>
        <w:t xml:space="preserve"> feelings</w:t>
      </w:r>
    </w:p>
    <w:p w:rsidR="00713D1F" w:rsidRDefault="00713D1F" w:rsidP="00713D1F">
      <w:pPr>
        <w:pStyle w:val="ListParagraph"/>
        <w:numPr>
          <w:ilvl w:val="0"/>
          <w:numId w:val="35"/>
        </w:numPr>
        <w:rPr>
          <w:rFonts w:cs="Arial"/>
          <w:color w:val="000000"/>
          <w:sz w:val="20"/>
          <w:szCs w:val="20"/>
          <w:lang w:eastAsia="en-GB"/>
        </w:rPr>
      </w:pPr>
      <w:r>
        <w:rPr>
          <w:rFonts w:cs="Arial"/>
          <w:color w:val="000000"/>
          <w:sz w:val="20"/>
          <w:szCs w:val="20"/>
          <w:lang w:eastAsia="en-GB"/>
        </w:rPr>
        <w:t>Personal or professional experience of the benefits system</w:t>
      </w:r>
      <w:r w:rsidR="00DD0E00">
        <w:rPr>
          <w:rFonts w:cs="Arial"/>
          <w:color w:val="000000"/>
          <w:sz w:val="20"/>
          <w:szCs w:val="20"/>
          <w:lang w:eastAsia="en-GB"/>
        </w:rPr>
        <w:t xml:space="preserve"> </w:t>
      </w:r>
      <w:r w:rsidR="008F2951">
        <w:rPr>
          <w:rFonts w:cs="Arial"/>
          <w:color w:val="000000"/>
          <w:sz w:val="20"/>
          <w:szCs w:val="20"/>
          <w:lang w:eastAsia="en-GB"/>
        </w:rPr>
        <w:t>would be an advantage</w:t>
      </w:r>
    </w:p>
    <w:p w:rsidR="00713D1F" w:rsidRPr="00713D1F" w:rsidRDefault="00713D1F" w:rsidP="00713D1F">
      <w:pPr>
        <w:pStyle w:val="ListParagraph"/>
        <w:numPr>
          <w:ilvl w:val="0"/>
          <w:numId w:val="35"/>
        </w:numPr>
        <w:rPr>
          <w:rFonts w:cs="Arial"/>
          <w:color w:val="000000"/>
          <w:sz w:val="20"/>
          <w:szCs w:val="20"/>
          <w:lang w:eastAsia="en-GB"/>
        </w:rPr>
      </w:pPr>
      <w:r>
        <w:rPr>
          <w:rFonts w:cs="Arial"/>
          <w:color w:val="000000"/>
          <w:sz w:val="20"/>
          <w:szCs w:val="20"/>
          <w:lang w:eastAsia="en-GB"/>
        </w:rPr>
        <w:t xml:space="preserve">Ability to use </w:t>
      </w:r>
      <w:r w:rsidR="006314BA">
        <w:rPr>
          <w:rFonts w:cs="Arial"/>
          <w:color w:val="000000"/>
          <w:sz w:val="20"/>
          <w:szCs w:val="20"/>
          <w:lang w:eastAsia="en-GB"/>
        </w:rPr>
        <w:t xml:space="preserve">computers/ tablets and </w:t>
      </w:r>
      <w:r>
        <w:rPr>
          <w:rFonts w:cs="Arial"/>
          <w:color w:val="000000"/>
          <w:sz w:val="20"/>
          <w:szCs w:val="20"/>
          <w:lang w:eastAsia="en-GB"/>
        </w:rPr>
        <w:t>the internet</w:t>
      </w:r>
      <w:r w:rsidR="006314BA">
        <w:rPr>
          <w:rFonts w:cs="Arial"/>
          <w:color w:val="000000"/>
          <w:sz w:val="20"/>
          <w:szCs w:val="20"/>
          <w:lang w:eastAsia="en-GB"/>
        </w:rPr>
        <w:t xml:space="preserve"> for research and </w:t>
      </w:r>
      <w:r w:rsidR="00B1339B">
        <w:rPr>
          <w:rFonts w:cs="Arial"/>
          <w:color w:val="000000"/>
          <w:sz w:val="20"/>
          <w:szCs w:val="20"/>
          <w:lang w:eastAsia="en-GB"/>
        </w:rPr>
        <w:t xml:space="preserve">use of </w:t>
      </w:r>
      <w:r w:rsidR="006314BA">
        <w:rPr>
          <w:rFonts w:cs="Arial"/>
          <w:color w:val="000000"/>
          <w:sz w:val="20"/>
          <w:szCs w:val="20"/>
          <w:lang w:eastAsia="en-GB"/>
        </w:rPr>
        <w:t>Turn2us tools</w:t>
      </w:r>
    </w:p>
    <w:p w:rsidR="00FA4D0C" w:rsidRDefault="00FA4D0C" w:rsidP="00CB3201">
      <w:pPr>
        <w:rPr>
          <w:rFonts w:cs="Arial"/>
          <w:b/>
          <w:color w:val="000000"/>
          <w:sz w:val="20"/>
          <w:szCs w:val="20"/>
          <w:lang w:eastAsia="en-GB"/>
        </w:rPr>
      </w:pPr>
    </w:p>
    <w:p w:rsidR="00CB3201" w:rsidRPr="007B3A67" w:rsidRDefault="00CB3201" w:rsidP="00CB3201">
      <w:pPr>
        <w:rPr>
          <w:rFonts w:cs="Arial"/>
          <w:color w:val="000000"/>
          <w:sz w:val="20"/>
          <w:szCs w:val="20"/>
          <w:lang w:eastAsia="en-GB"/>
        </w:rPr>
      </w:pPr>
      <w:r w:rsidRPr="007B3A67">
        <w:rPr>
          <w:rFonts w:cs="Arial"/>
          <w:b/>
          <w:color w:val="000000"/>
          <w:sz w:val="20"/>
          <w:szCs w:val="20"/>
          <w:lang w:eastAsia="en-GB"/>
        </w:rPr>
        <w:t>Training and Support</w:t>
      </w:r>
      <w:r w:rsidRPr="007B3A67">
        <w:rPr>
          <w:rFonts w:cs="Arial"/>
          <w:color w:val="000000"/>
          <w:sz w:val="20"/>
          <w:szCs w:val="20"/>
          <w:lang w:eastAsia="en-GB"/>
        </w:rPr>
        <w:tab/>
      </w:r>
    </w:p>
    <w:p w:rsidR="00CB3201" w:rsidRPr="007B3A67" w:rsidRDefault="00CB3201" w:rsidP="00CB3201">
      <w:pPr>
        <w:pStyle w:val="ListParagraph"/>
        <w:numPr>
          <w:ilvl w:val="0"/>
          <w:numId w:val="28"/>
        </w:numPr>
        <w:rPr>
          <w:rFonts w:cs="Arial"/>
          <w:color w:val="000000"/>
          <w:sz w:val="20"/>
          <w:szCs w:val="20"/>
          <w:lang w:eastAsia="en-GB"/>
        </w:rPr>
      </w:pPr>
      <w:r w:rsidRPr="007B3A67">
        <w:rPr>
          <w:rFonts w:cs="Arial"/>
          <w:color w:val="000000"/>
          <w:sz w:val="20"/>
          <w:szCs w:val="20"/>
          <w:lang w:eastAsia="en-GB"/>
        </w:rPr>
        <w:t>All vo</w:t>
      </w:r>
      <w:r w:rsidR="0009385D" w:rsidRPr="007B3A67">
        <w:rPr>
          <w:rFonts w:cs="Arial"/>
          <w:color w:val="000000"/>
          <w:sz w:val="20"/>
          <w:szCs w:val="20"/>
          <w:lang w:eastAsia="en-GB"/>
        </w:rPr>
        <w:t>lunteers receive an</w:t>
      </w:r>
      <w:r w:rsidRPr="007B3A67">
        <w:rPr>
          <w:rFonts w:cs="Arial"/>
          <w:color w:val="000000"/>
          <w:sz w:val="20"/>
          <w:szCs w:val="20"/>
          <w:lang w:eastAsia="en-GB"/>
        </w:rPr>
        <w:t xml:space="preserve"> induction to Turn2us and r</w:t>
      </w:r>
      <w:r w:rsidR="0009385D" w:rsidRPr="007B3A67">
        <w:rPr>
          <w:rFonts w:cs="Arial"/>
          <w:color w:val="000000"/>
          <w:sz w:val="20"/>
          <w:szCs w:val="20"/>
          <w:lang w:eastAsia="en-GB"/>
        </w:rPr>
        <w:t>elevant training for their role</w:t>
      </w:r>
      <w:r w:rsidR="00FA4D0C">
        <w:rPr>
          <w:rFonts w:cs="Arial"/>
          <w:color w:val="000000"/>
          <w:sz w:val="20"/>
          <w:szCs w:val="20"/>
          <w:lang w:eastAsia="en-GB"/>
        </w:rPr>
        <w:t>.</w:t>
      </w:r>
    </w:p>
    <w:p w:rsidR="00CB3201" w:rsidRPr="007B3A67" w:rsidRDefault="00CB3201" w:rsidP="00CB3201">
      <w:pPr>
        <w:pStyle w:val="ListParagraph"/>
        <w:numPr>
          <w:ilvl w:val="0"/>
          <w:numId w:val="28"/>
        </w:numPr>
        <w:rPr>
          <w:rFonts w:cs="Arial"/>
          <w:color w:val="000000"/>
          <w:sz w:val="20"/>
          <w:szCs w:val="20"/>
          <w:lang w:eastAsia="en-GB"/>
        </w:rPr>
      </w:pPr>
      <w:r w:rsidRPr="007B3A67">
        <w:rPr>
          <w:rFonts w:cs="Arial"/>
          <w:color w:val="000000"/>
          <w:sz w:val="20"/>
          <w:szCs w:val="20"/>
          <w:lang w:eastAsia="en-GB"/>
        </w:rPr>
        <w:t xml:space="preserve">Training may be </w:t>
      </w:r>
      <w:r w:rsidR="00C61B16">
        <w:rPr>
          <w:rFonts w:cs="Arial"/>
          <w:color w:val="000000"/>
          <w:sz w:val="20"/>
          <w:szCs w:val="20"/>
          <w:lang w:eastAsia="en-GB"/>
        </w:rPr>
        <w:t>face to face</w:t>
      </w:r>
      <w:r w:rsidRPr="007B3A67">
        <w:rPr>
          <w:rFonts w:cs="Arial"/>
          <w:color w:val="000000"/>
          <w:sz w:val="20"/>
          <w:szCs w:val="20"/>
          <w:lang w:eastAsia="en-GB"/>
        </w:rPr>
        <w:t xml:space="preserve"> or through onlin</w:t>
      </w:r>
      <w:r w:rsidR="00FA4D0C">
        <w:rPr>
          <w:rFonts w:cs="Arial"/>
          <w:color w:val="000000"/>
          <w:sz w:val="20"/>
          <w:szCs w:val="20"/>
          <w:lang w:eastAsia="en-GB"/>
        </w:rPr>
        <w:t>e modules, or a mixture of both.</w:t>
      </w:r>
    </w:p>
    <w:p w:rsidR="00A957F3" w:rsidRPr="007B3A67" w:rsidRDefault="00564EAF" w:rsidP="00CB3201">
      <w:pPr>
        <w:pStyle w:val="ListParagraph"/>
        <w:numPr>
          <w:ilvl w:val="0"/>
          <w:numId w:val="28"/>
        </w:numPr>
        <w:rPr>
          <w:rFonts w:cs="Arial"/>
          <w:color w:val="000000"/>
          <w:sz w:val="20"/>
          <w:szCs w:val="20"/>
          <w:lang w:eastAsia="en-GB"/>
        </w:rPr>
      </w:pPr>
      <w:r w:rsidRPr="007B3A67">
        <w:rPr>
          <w:rFonts w:cs="Arial"/>
          <w:color w:val="000000"/>
          <w:sz w:val="20"/>
          <w:szCs w:val="20"/>
          <w:lang w:eastAsia="en-GB"/>
        </w:rPr>
        <w:t>Volunteers</w:t>
      </w:r>
      <w:r w:rsidR="00FA4D0C">
        <w:rPr>
          <w:rFonts w:cs="Arial"/>
          <w:color w:val="000000"/>
          <w:sz w:val="20"/>
          <w:szCs w:val="20"/>
          <w:lang w:eastAsia="en-GB"/>
        </w:rPr>
        <w:t xml:space="preserve"> are </w:t>
      </w:r>
      <w:r w:rsidR="00CB3201" w:rsidRPr="007B3A67">
        <w:rPr>
          <w:rFonts w:cs="Arial"/>
          <w:color w:val="000000"/>
          <w:sz w:val="20"/>
          <w:szCs w:val="20"/>
          <w:lang w:eastAsia="en-GB"/>
        </w:rPr>
        <w:t xml:space="preserve">supported by our </w:t>
      </w:r>
      <w:r w:rsidR="00FA4D0C">
        <w:rPr>
          <w:rFonts w:cs="Arial"/>
          <w:color w:val="000000"/>
          <w:sz w:val="20"/>
          <w:szCs w:val="20"/>
          <w:lang w:eastAsia="en-GB"/>
        </w:rPr>
        <w:t xml:space="preserve">Volunteer Project Officer, </w:t>
      </w:r>
      <w:r w:rsidR="00CB3201" w:rsidRPr="007B3A67">
        <w:rPr>
          <w:rFonts w:cs="Arial"/>
          <w:color w:val="000000"/>
          <w:sz w:val="20"/>
          <w:szCs w:val="20"/>
          <w:lang w:eastAsia="en-GB"/>
        </w:rPr>
        <w:t>Volunteer Support Manager</w:t>
      </w:r>
      <w:r w:rsidR="00FA4D0C">
        <w:rPr>
          <w:rFonts w:cs="Arial"/>
          <w:color w:val="000000"/>
          <w:sz w:val="20"/>
          <w:szCs w:val="20"/>
          <w:lang w:eastAsia="en-GB"/>
        </w:rPr>
        <w:t xml:space="preserve"> and the Volunteer Support Officers.</w:t>
      </w:r>
      <w:r w:rsidR="00CB3201" w:rsidRPr="007B3A67">
        <w:rPr>
          <w:rFonts w:cs="Arial"/>
          <w:color w:val="000000"/>
          <w:sz w:val="20"/>
          <w:szCs w:val="20"/>
          <w:lang w:eastAsia="en-GB"/>
        </w:rPr>
        <w:t xml:space="preserve"> </w:t>
      </w:r>
    </w:p>
    <w:p w:rsidR="00CB3201" w:rsidRPr="007B3A67" w:rsidRDefault="00CB3201" w:rsidP="00CB3201">
      <w:pPr>
        <w:pStyle w:val="ListParagraph"/>
        <w:numPr>
          <w:ilvl w:val="0"/>
          <w:numId w:val="28"/>
        </w:numPr>
        <w:rPr>
          <w:rFonts w:cs="Arial"/>
          <w:color w:val="000000"/>
          <w:sz w:val="20"/>
          <w:szCs w:val="20"/>
          <w:lang w:eastAsia="en-GB"/>
        </w:rPr>
      </w:pPr>
      <w:r w:rsidRPr="007B3A67">
        <w:rPr>
          <w:rFonts w:cs="Arial"/>
          <w:color w:val="000000"/>
          <w:sz w:val="20"/>
          <w:szCs w:val="20"/>
          <w:lang w:eastAsia="en-GB"/>
        </w:rPr>
        <w:t xml:space="preserve">You’ll receive regular support and updates on the work of </w:t>
      </w:r>
      <w:r w:rsidR="00C245BC" w:rsidRPr="007B3A67">
        <w:rPr>
          <w:rFonts w:cs="Arial"/>
          <w:color w:val="000000"/>
          <w:sz w:val="20"/>
          <w:szCs w:val="20"/>
          <w:lang w:eastAsia="en-GB"/>
        </w:rPr>
        <w:t>Turn2us</w:t>
      </w:r>
      <w:r w:rsidR="00FA4D0C">
        <w:rPr>
          <w:rFonts w:cs="Arial"/>
          <w:color w:val="000000"/>
          <w:sz w:val="20"/>
          <w:szCs w:val="20"/>
          <w:lang w:eastAsia="en-GB"/>
        </w:rPr>
        <w:t>.</w:t>
      </w:r>
    </w:p>
    <w:p w:rsidR="00CB3201" w:rsidRPr="007B3A67" w:rsidRDefault="00CB3201" w:rsidP="00CB3201">
      <w:pPr>
        <w:rPr>
          <w:rFonts w:cs="Arial"/>
          <w:color w:val="000000"/>
          <w:sz w:val="20"/>
          <w:szCs w:val="20"/>
          <w:lang w:eastAsia="en-GB"/>
        </w:rPr>
      </w:pPr>
    </w:p>
    <w:p w:rsidR="00CB3201" w:rsidRPr="007B3A67" w:rsidRDefault="00CB3201" w:rsidP="00CB3201">
      <w:pPr>
        <w:rPr>
          <w:rFonts w:cs="Arial"/>
          <w:color w:val="000000"/>
          <w:sz w:val="20"/>
          <w:szCs w:val="20"/>
          <w:lang w:eastAsia="en-GB"/>
        </w:rPr>
      </w:pPr>
      <w:r w:rsidRPr="007B3A67">
        <w:rPr>
          <w:rFonts w:cs="Arial"/>
          <w:b/>
          <w:color w:val="000000"/>
          <w:sz w:val="20"/>
          <w:szCs w:val="20"/>
          <w:lang w:eastAsia="en-GB"/>
        </w:rPr>
        <w:t xml:space="preserve">What’s in it for </w:t>
      </w:r>
      <w:r w:rsidR="00623DFC" w:rsidRPr="007B3A67">
        <w:rPr>
          <w:rFonts w:cs="Arial"/>
          <w:b/>
          <w:color w:val="000000"/>
          <w:sz w:val="20"/>
          <w:szCs w:val="20"/>
          <w:lang w:eastAsia="en-GB"/>
        </w:rPr>
        <w:t>you?</w:t>
      </w:r>
      <w:r w:rsidRPr="007B3A67">
        <w:rPr>
          <w:rFonts w:cs="Arial"/>
          <w:color w:val="000000"/>
          <w:sz w:val="20"/>
          <w:szCs w:val="20"/>
          <w:lang w:eastAsia="en-GB"/>
        </w:rPr>
        <w:tab/>
      </w:r>
    </w:p>
    <w:p w:rsidR="00382B8F" w:rsidRDefault="00382B8F" w:rsidP="00CB3201">
      <w:pPr>
        <w:pStyle w:val="ListParagraph"/>
        <w:numPr>
          <w:ilvl w:val="0"/>
          <w:numId w:val="29"/>
        </w:numPr>
        <w:rPr>
          <w:rFonts w:cs="Arial"/>
          <w:color w:val="000000"/>
          <w:sz w:val="20"/>
          <w:szCs w:val="20"/>
          <w:lang w:eastAsia="en-GB"/>
        </w:rPr>
      </w:pPr>
      <w:r>
        <w:rPr>
          <w:rFonts w:cs="Arial"/>
          <w:color w:val="000000"/>
          <w:sz w:val="20"/>
          <w:szCs w:val="20"/>
          <w:lang w:eastAsia="en-GB"/>
        </w:rPr>
        <w:t>Volunteering makes you happier and healthier!</w:t>
      </w:r>
    </w:p>
    <w:p w:rsidR="00B1339B" w:rsidRDefault="00547457" w:rsidP="00B1339B">
      <w:pPr>
        <w:pStyle w:val="ListParagraph"/>
        <w:numPr>
          <w:ilvl w:val="0"/>
          <w:numId w:val="29"/>
        </w:numPr>
        <w:rPr>
          <w:rFonts w:cs="Arial"/>
          <w:color w:val="000000"/>
          <w:sz w:val="20"/>
          <w:szCs w:val="20"/>
          <w:lang w:eastAsia="en-GB"/>
        </w:rPr>
      </w:pPr>
      <w:r>
        <w:rPr>
          <w:rFonts w:cs="Arial"/>
          <w:color w:val="000000"/>
          <w:sz w:val="20"/>
          <w:szCs w:val="20"/>
          <w:lang w:eastAsia="en-GB"/>
        </w:rPr>
        <w:t xml:space="preserve">You will have the opportunity to </w:t>
      </w:r>
      <w:r w:rsidR="00B1339B" w:rsidRPr="007B3A67">
        <w:rPr>
          <w:rFonts w:cs="Arial"/>
          <w:color w:val="000000"/>
          <w:sz w:val="20"/>
          <w:szCs w:val="20"/>
          <w:lang w:eastAsia="en-GB"/>
        </w:rPr>
        <w:t>develop your skills and experience</w:t>
      </w:r>
      <w:r>
        <w:rPr>
          <w:rFonts w:cs="Arial"/>
          <w:color w:val="000000"/>
          <w:sz w:val="20"/>
          <w:szCs w:val="20"/>
          <w:lang w:eastAsia="en-GB"/>
        </w:rPr>
        <w:t xml:space="preserve"> which </w:t>
      </w:r>
      <w:r w:rsidR="00B1339B">
        <w:rPr>
          <w:rFonts w:cs="Arial"/>
          <w:color w:val="000000"/>
          <w:sz w:val="20"/>
          <w:szCs w:val="20"/>
          <w:lang w:eastAsia="en-GB"/>
        </w:rPr>
        <w:t>will look great on your CV.</w:t>
      </w:r>
    </w:p>
    <w:p w:rsidR="00547457" w:rsidRDefault="00547457" w:rsidP="00547457">
      <w:pPr>
        <w:pStyle w:val="ListParagraph"/>
        <w:numPr>
          <w:ilvl w:val="0"/>
          <w:numId w:val="29"/>
        </w:numPr>
        <w:rPr>
          <w:rFonts w:cs="Arial"/>
          <w:color w:val="000000"/>
          <w:sz w:val="20"/>
          <w:szCs w:val="20"/>
          <w:lang w:eastAsia="en-GB"/>
        </w:rPr>
      </w:pPr>
      <w:r w:rsidRPr="007B3A67">
        <w:rPr>
          <w:rFonts w:cs="Arial"/>
          <w:color w:val="000000"/>
          <w:sz w:val="20"/>
          <w:szCs w:val="20"/>
          <w:lang w:eastAsia="en-GB"/>
        </w:rPr>
        <w:t>You’ll feel great knowing you are making a positive change to the lives of people who are struggling</w:t>
      </w:r>
      <w:r>
        <w:rPr>
          <w:rFonts w:cs="Arial"/>
          <w:color w:val="000000"/>
          <w:sz w:val="20"/>
          <w:szCs w:val="20"/>
          <w:lang w:eastAsia="en-GB"/>
        </w:rPr>
        <w:t xml:space="preserve"> financially.</w:t>
      </w:r>
    </w:p>
    <w:p w:rsidR="00CB3201" w:rsidRPr="007B3A67" w:rsidRDefault="00C245BC" w:rsidP="00CB3201">
      <w:pPr>
        <w:pStyle w:val="ListParagraph"/>
        <w:numPr>
          <w:ilvl w:val="0"/>
          <w:numId w:val="29"/>
        </w:numPr>
        <w:rPr>
          <w:rFonts w:cs="Arial"/>
          <w:color w:val="000000"/>
          <w:sz w:val="20"/>
          <w:szCs w:val="20"/>
          <w:lang w:eastAsia="en-GB"/>
        </w:rPr>
      </w:pPr>
      <w:r w:rsidRPr="007B3A67">
        <w:rPr>
          <w:rFonts w:cs="Arial"/>
          <w:color w:val="000000"/>
          <w:sz w:val="20"/>
          <w:szCs w:val="20"/>
          <w:lang w:eastAsia="en-GB"/>
        </w:rPr>
        <w:t>You’ll be</w:t>
      </w:r>
      <w:r w:rsidR="00CB3201" w:rsidRPr="007B3A67">
        <w:rPr>
          <w:rFonts w:cs="Arial"/>
          <w:color w:val="000000"/>
          <w:sz w:val="20"/>
          <w:szCs w:val="20"/>
          <w:lang w:eastAsia="en-GB"/>
        </w:rPr>
        <w:t xml:space="preserve"> </w:t>
      </w:r>
      <w:r w:rsidR="00577B39" w:rsidRPr="007B3A67">
        <w:rPr>
          <w:rFonts w:cs="Arial"/>
          <w:color w:val="000000"/>
          <w:sz w:val="20"/>
          <w:szCs w:val="20"/>
          <w:lang w:eastAsia="en-GB"/>
        </w:rPr>
        <w:t>fully supported by</w:t>
      </w:r>
      <w:r w:rsidR="00CB3201" w:rsidRPr="007B3A67">
        <w:rPr>
          <w:rFonts w:cs="Arial"/>
          <w:color w:val="000000"/>
          <w:sz w:val="20"/>
          <w:szCs w:val="20"/>
          <w:lang w:eastAsia="en-GB"/>
        </w:rPr>
        <w:t xml:space="preserve"> a national charity which has achieved the Investing in Volunteers </w:t>
      </w:r>
      <w:r w:rsidR="003903C0">
        <w:rPr>
          <w:rFonts w:cs="Arial"/>
          <w:color w:val="000000"/>
          <w:sz w:val="20"/>
          <w:szCs w:val="20"/>
          <w:lang w:eastAsia="en-GB"/>
        </w:rPr>
        <w:t>(</w:t>
      </w:r>
      <w:proofErr w:type="spellStart"/>
      <w:r w:rsidR="003903C0">
        <w:rPr>
          <w:rFonts w:cs="Arial"/>
          <w:color w:val="000000"/>
          <w:sz w:val="20"/>
          <w:szCs w:val="20"/>
          <w:lang w:eastAsia="en-GB"/>
        </w:rPr>
        <w:t>IiV</w:t>
      </w:r>
      <w:proofErr w:type="spellEnd"/>
      <w:r w:rsidR="003903C0">
        <w:rPr>
          <w:rFonts w:cs="Arial"/>
          <w:color w:val="000000"/>
          <w:sz w:val="20"/>
          <w:szCs w:val="20"/>
          <w:lang w:eastAsia="en-GB"/>
        </w:rPr>
        <w:t xml:space="preserve">) </w:t>
      </w:r>
      <w:r w:rsidR="00CB3201" w:rsidRPr="007B3A67">
        <w:rPr>
          <w:rFonts w:cs="Arial"/>
          <w:color w:val="000000"/>
          <w:sz w:val="20"/>
          <w:szCs w:val="20"/>
          <w:lang w:eastAsia="en-GB"/>
        </w:rPr>
        <w:t>quality mark</w:t>
      </w:r>
      <w:r w:rsidR="00577B39" w:rsidRPr="007B3A67">
        <w:rPr>
          <w:rFonts w:cs="Arial"/>
          <w:color w:val="000000"/>
          <w:sz w:val="20"/>
          <w:szCs w:val="20"/>
          <w:lang w:eastAsia="en-GB"/>
        </w:rPr>
        <w:t xml:space="preserve"> for our volunteering programme</w:t>
      </w:r>
      <w:r w:rsidR="00FA4D0C">
        <w:rPr>
          <w:rFonts w:cs="Arial"/>
          <w:color w:val="000000"/>
          <w:sz w:val="20"/>
          <w:szCs w:val="20"/>
          <w:lang w:eastAsia="en-GB"/>
        </w:rPr>
        <w:t>.</w:t>
      </w:r>
    </w:p>
    <w:p w:rsidR="00C40062" w:rsidRPr="007B3A67" w:rsidRDefault="00C40062" w:rsidP="00C40062">
      <w:pPr>
        <w:pStyle w:val="ListParagraph"/>
        <w:numPr>
          <w:ilvl w:val="0"/>
          <w:numId w:val="29"/>
        </w:numPr>
        <w:rPr>
          <w:rFonts w:cs="Arial"/>
          <w:color w:val="000000"/>
          <w:sz w:val="20"/>
          <w:szCs w:val="20"/>
          <w:lang w:eastAsia="en-GB"/>
        </w:rPr>
      </w:pPr>
      <w:r w:rsidRPr="007B3A67">
        <w:rPr>
          <w:rFonts w:cs="Arial"/>
          <w:color w:val="000000"/>
          <w:sz w:val="20"/>
          <w:szCs w:val="20"/>
          <w:lang w:eastAsia="en-GB"/>
        </w:rPr>
        <w:t>After a qualifying period of satisfactory volunteering, you’ll</w:t>
      </w:r>
      <w:r w:rsidR="00FA4D0C">
        <w:rPr>
          <w:rFonts w:cs="Arial"/>
          <w:color w:val="000000"/>
          <w:sz w:val="20"/>
          <w:szCs w:val="20"/>
          <w:lang w:eastAsia="en-GB"/>
        </w:rPr>
        <w:t xml:space="preserve"> be able to ask for a reference.</w:t>
      </w:r>
    </w:p>
    <w:p w:rsidR="00CB3201" w:rsidRPr="007B3A67" w:rsidRDefault="00CB3201" w:rsidP="00CB3201">
      <w:pPr>
        <w:rPr>
          <w:rFonts w:cs="Arial"/>
          <w:color w:val="000000"/>
          <w:sz w:val="20"/>
          <w:szCs w:val="20"/>
          <w:lang w:eastAsia="en-GB"/>
        </w:rPr>
      </w:pPr>
    </w:p>
    <w:p w:rsidR="00CB3201" w:rsidRPr="007B3A67" w:rsidRDefault="00CB3201" w:rsidP="00CB3201">
      <w:pPr>
        <w:rPr>
          <w:rFonts w:cs="Arial"/>
          <w:color w:val="000000"/>
          <w:sz w:val="20"/>
          <w:szCs w:val="20"/>
          <w:lang w:eastAsia="en-GB"/>
        </w:rPr>
      </w:pPr>
      <w:r w:rsidRPr="007B3A67">
        <w:rPr>
          <w:rFonts w:cs="Arial"/>
          <w:b/>
          <w:color w:val="000000"/>
          <w:sz w:val="20"/>
          <w:szCs w:val="20"/>
          <w:lang w:eastAsia="en-GB"/>
        </w:rPr>
        <w:t>Additional information</w:t>
      </w:r>
    </w:p>
    <w:p w:rsidR="00CB3201" w:rsidRPr="007B3A67" w:rsidRDefault="00577B39" w:rsidP="00CB3201">
      <w:pPr>
        <w:pStyle w:val="ListParagraph"/>
        <w:numPr>
          <w:ilvl w:val="0"/>
          <w:numId w:val="30"/>
        </w:numPr>
        <w:rPr>
          <w:rFonts w:cs="Arial"/>
          <w:color w:val="000000"/>
          <w:sz w:val="20"/>
          <w:szCs w:val="20"/>
          <w:lang w:eastAsia="en-GB"/>
        </w:rPr>
      </w:pPr>
      <w:r w:rsidRPr="007B3A67">
        <w:rPr>
          <w:rFonts w:cs="Arial"/>
          <w:color w:val="000000"/>
          <w:sz w:val="20"/>
          <w:szCs w:val="20"/>
          <w:lang w:eastAsia="en-GB"/>
        </w:rPr>
        <w:t>W</w:t>
      </w:r>
      <w:r w:rsidR="00CB3201" w:rsidRPr="007B3A67">
        <w:rPr>
          <w:rFonts w:cs="Arial"/>
          <w:color w:val="000000"/>
          <w:sz w:val="20"/>
          <w:szCs w:val="20"/>
          <w:lang w:eastAsia="en-GB"/>
        </w:rPr>
        <w:t xml:space="preserve">e </w:t>
      </w:r>
      <w:r w:rsidR="00C245BC" w:rsidRPr="007B3A67">
        <w:rPr>
          <w:rFonts w:cs="Arial"/>
          <w:color w:val="000000"/>
          <w:sz w:val="20"/>
          <w:szCs w:val="20"/>
          <w:lang w:eastAsia="en-GB"/>
        </w:rPr>
        <w:t>will need</w:t>
      </w:r>
      <w:r w:rsidRPr="007B3A67">
        <w:rPr>
          <w:rFonts w:cs="Arial"/>
          <w:color w:val="000000"/>
          <w:sz w:val="20"/>
          <w:szCs w:val="20"/>
          <w:lang w:eastAsia="en-GB"/>
        </w:rPr>
        <w:t xml:space="preserve"> two referees we can contact</w:t>
      </w:r>
      <w:r w:rsidR="00CB3201" w:rsidRPr="007B3A67">
        <w:rPr>
          <w:rFonts w:cs="Arial"/>
          <w:color w:val="000000"/>
          <w:sz w:val="20"/>
          <w:szCs w:val="20"/>
          <w:lang w:eastAsia="en-GB"/>
        </w:rPr>
        <w:t xml:space="preserve"> </w:t>
      </w:r>
      <w:r w:rsidR="00C245BC" w:rsidRPr="007B3A67">
        <w:rPr>
          <w:rFonts w:cs="Arial"/>
          <w:color w:val="000000"/>
          <w:sz w:val="20"/>
          <w:szCs w:val="20"/>
          <w:lang w:eastAsia="en-GB"/>
        </w:rPr>
        <w:t>for</w:t>
      </w:r>
      <w:r w:rsidR="00CB3201" w:rsidRPr="007B3A67">
        <w:rPr>
          <w:rFonts w:cs="Arial"/>
          <w:color w:val="000000"/>
          <w:sz w:val="20"/>
          <w:szCs w:val="20"/>
          <w:lang w:eastAsia="en-GB"/>
        </w:rPr>
        <w:t xml:space="preserve"> their opinions on</w:t>
      </w:r>
      <w:r w:rsidRPr="007B3A67">
        <w:rPr>
          <w:rFonts w:cs="Arial"/>
          <w:color w:val="000000"/>
          <w:sz w:val="20"/>
          <w:szCs w:val="20"/>
          <w:lang w:eastAsia="en-GB"/>
        </w:rPr>
        <w:t xml:space="preserve"> your suitability for this role</w:t>
      </w:r>
      <w:r w:rsidR="00FA4D0C">
        <w:rPr>
          <w:rFonts w:cs="Arial"/>
          <w:color w:val="000000"/>
          <w:sz w:val="20"/>
          <w:szCs w:val="20"/>
          <w:lang w:eastAsia="en-GB"/>
        </w:rPr>
        <w:t>.</w:t>
      </w:r>
    </w:p>
    <w:p w:rsidR="00CB3201" w:rsidRPr="007B3A67" w:rsidRDefault="00577B39" w:rsidP="00CB3201">
      <w:pPr>
        <w:pStyle w:val="ListParagraph"/>
        <w:numPr>
          <w:ilvl w:val="0"/>
          <w:numId w:val="30"/>
        </w:numPr>
        <w:rPr>
          <w:rFonts w:cs="Arial"/>
          <w:color w:val="000000"/>
          <w:sz w:val="20"/>
          <w:szCs w:val="20"/>
          <w:lang w:eastAsia="en-GB"/>
        </w:rPr>
      </w:pPr>
      <w:r w:rsidRPr="007B3A67">
        <w:rPr>
          <w:rFonts w:cs="Arial"/>
          <w:color w:val="000000"/>
          <w:sz w:val="20"/>
          <w:szCs w:val="20"/>
          <w:lang w:eastAsia="en-GB"/>
        </w:rPr>
        <w:t>It is not mandatory, but w</w:t>
      </w:r>
      <w:r w:rsidR="00CB3201" w:rsidRPr="007B3A67">
        <w:rPr>
          <w:rFonts w:cs="Arial"/>
          <w:color w:val="000000"/>
          <w:sz w:val="20"/>
          <w:szCs w:val="20"/>
          <w:lang w:eastAsia="en-GB"/>
        </w:rPr>
        <w:t>e ask that you complete the diversity monitoring form to ensure we are involving as wid</w:t>
      </w:r>
      <w:r w:rsidRPr="007B3A67">
        <w:rPr>
          <w:rFonts w:cs="Arial"/>
          <w:color w:val="000000"/>
          <w:sz w:val="20"/>
          <w:szCs w:val="20"/>
          <w:lang w:eastAsia="en-GB"/>
        </w:rPr>
        <w:t>e a range of people as possible</w:t>
      </w:r>
      <w:r w:rsidR="00FA4D0C">
        <w:rPr>
          <w:rFonts w:cs="Arial"/>
          <w:color w:val="000000"/>
          <w:sz w:val="20"/>
          <w:szCs w:val="20"/>
          <w:lang w:eastAsia="en-GB"/>
        </w:rPr>
        <w:t>.</w:t>
      </w:r>
    </w:p>
    <w:p w:rsidR="00CB3201" w:rsidRPr="007B3A67" w:rsidRDefault="00A957F3" w:rsidP="00CB3201">
      <w:pPr>
        <w:pStyle w:val="ListParagraph"/>
        <w:numPr>
          <w:ilvl w:val="0"/>
          <w:numId w:val="30"/>
        </w:numPr>
        <w:rPr>
          <w:rFonts w:cs="Arial"/>
          <w:color w:val="000000"/>
          <w:sz w:val="20"/>
          <w:szCs w:val="20"/>
          <w:lang w:eastAsia="en-GB"/>
        </w:rPr>
      </w:pPr>
      <w:r w:rsidRPr="007B3A67">
        <w:rPr>
          <w:rFonts w:cs="Arial"/>
          <w:color w:val="000000"/>
          <w:sz w:val="20"/>
          <w:szCs w:val="20"/>
          <w:lang w:eastAsia="en-GB"/>
        </w:rPr>
        <w:t>W</w:t>
      </w:r>
      <w:r w:rsidR="00CB3201" w:rsidRPr="007B3A67">
        <w:rPr>
          <w:rFonts w:cs="Arial"/>
          <w:color w:val="000000"/>
          <w:sz w:val="20"/>
          <w:szCs w:val="20"/>
          <w:lang w:eastAsia="en-GB"/>
        </w:rPr>
        <w:t>e adhere to current GDPR legislation and will provide you with guidance during training about st</w:t>
      </w:r>
      <w:r w:rsidR="00564EAF" w:rsidRPr="007B3A67">
        <w:rPr>
          <w:rFonts w:cs="Arial"/>
          <w:color w:val="000000"/>
          <w:sz w:val="20"/>
          <w:szCs w:val="20"/>
          <w:lang w:eastAsia="en-GB"/>
        </w:rPr>
        <w:t>oring confidential information.</w:t>
      </w:r>
      <w:r w:rsidR="00CB3201" w:rsidRPr="007B3A67">
        <w:rPr>
          <w:rFonts w:cs="Arial"/>
          <w:color w:val="000000"/>
          <w:sz w:val="20"/>
          <w:szCs w:val="20"/>
          <w:lang w:eastAsia="en-GB"/>
        </w:rPr>
        <w:t xml:space="preserve"> Your details will be stored safely and never passed on to other agencies without your prior consent.</w:t>
      </w:r>
    </w:p>
    <w:p w:rsidR="00FA4D0C" w:rsidRPr="00FA4D0C" w:rsidRDefault="00FA4D0C" w:rsidP="00FA4D0C">
      <w:pPr>
        <w:ind w:left="360"/>
        <w:rPr>
          <w:rFonts w:cs="Arial"/>
          <w:color w:val="000000"/>
          <w:sz w:val="20"/>
          <w:szCs w:val="20"/>
          <w:lang w:eastAsia="en-GB"/>
        </w:rPr>
      </w:pPr>
    </w:p>
    <w:p w:rsidR="00FA4D0C" w:rsidRPr="00FA4D0C" w:rsidRDefault="00FA4D0C" w:rsidP="00FA4D0C">
      <w:pPr>
        <w:rPr>
          <w:rFonts w:cs="Arial"/>
          <w:color w:val="000000"/>
          <w:sz w:val="20"/>
          <w:szCs w:val="20"/>
          <w:lang w:eastAsia="en-GB"/>
        </w:rPr>
      </w:pPr>
      <w:r w:rsidRPr="00FA4D0C">
        <w:rPr>
          <w:rFonts w:cs="Arial"/>
          <w:color w:val="000000"/>
          <w:sz w:val="20"/>
          <w:szCs w:val="20"/>
          <w:lang w:eastAsia="en-GB"/>
        </w:rPr>
        <w:t xml:space="preserve">Please see our Privacy Policy at </w:t>
      </w:r>
      <w:hyperlink r:id="rId11" w:history="1">
        <w:r w:rsidRPr="00FA4D0C">
          <w:rPr>
            <w:rStyle w:val="Hyperlink"/>
            <w:rFonts w:cs="Arial"/>
            <w:sz w:val="20"/>
            <w:szCs w:val="20"/>
            <w:lang w:eastAsia="en-GB"/>
          </w:rPr>
          <w:t>www.turn2us.org.uk/Privacy-Policy</w:t>
        </w:r>
      </w:hyperlink>
      <w:r w:rsidRPr="00FA4D0C">
        <w:rPr>
          <w:rFonts w:cs="Arial"/>
          <w:color w:val="000000"/>
          <w:sz w:val="20"/>
          <w:szCs w:val="20"/>
          <w:lang w:eastAsia="en-GB"/>
        </w:rPr>
        <w:t xml:space="preserve"> for further information on how we will use your information. </w:t>
      </w:r>
    </w:p>
    <w:p w:rsidR="00B116C1" w:rsidRPr="00CB3201" w:rsidRDefault="00B116C1" w:rsidP="00CB3201">
      <w:pPr>
        <w:rPr>
          <w:rFonts w:cs="Arial"/>
          <w:color w:val="000000"/>
          <w:sz w:val="20"/>
          <w:szCs w:val="20"/>
          <w:lang w:eastAsia="en-GB"/>
        </w:rPr>
      </w:pPr>
    </w:p>
    <w:sectPr w:rsidR="00B116C1" w:rsidRPr="00CB3201" w:rsidSect="00A957F3">
      <w:type w:val="continuous"/>
      <w:pgSz w:w="11906" w:h="16838"/>
      <w:pgMar w:top="1418" w:right="1080" w:bottom="567" w:left="1080" w:header="187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11" w:rsidRDefault="009B4A11">
      <w:r>
        <w:separator/>
      </w:r>
    </w:p>
  </w:endnote>
  <w:endnote w:type="continuationSeparator" w:id="0">
    <w:p w:rsidR="009B4A11" w:rsidRDefault="009B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veleth Clean Regular">
    <w:panose1 w:val="02010A04020200000003"/>
    <w:charset w:val="00"/>
    <w:family w:val="modern"/>
    <w:notTrueType/>
    <w:pitch w:val="variable"/>
    <w:sig w:usb0="A000002F" w:usb1="1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si Pro SemiBold">
    <w:panose1 w:val="020B0A06020201010104"/>
    <w:charset w:val="00"/>
    <w:family w:val="swiss"/>
    <w:notTrueType/>
    <w:pitch w:val="variable"/>
    <w:sig w:usb0="A000002F" w:usb1="500020FF"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2C" w:rsidRPr="000977BE" w:rsidRDefault="00F8302C" w:rsidP="00F8302C">
    <w:pPr>
      <w:pStyle w:val="Footer"/>
      <w:rPr>
        <w:sz w:val="20"/>
      </w:rPr>
    </w:pPr>
    <w:r w:rsidRPr="000977BE">
      <w:rPr>
        <w:sz w:val="20"/>
      </w:rPr>
      <w:t>Last reviewed: October 2018</w:t>
    </w:r>
  </w:p>
  <w:p w:rsidR="00F8302C" w:rsidRDefault="00F83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11" w:rsidRDefault="009B4A11">
      <w:r>
        <w:separator/>
      </w:r>
    </w:p>
  </w:footnote>
  <w:footnote w:type="continuationSeparator" w:id="0">
    <w:p w:rsidR="009B4A11" w:rsidRDefault="009B4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B3B" w:rsidRPr="008C3A17" w:rsidRDefault="007D069D" w:rsidP="008C3A17">
    <w:pPr>
      <w:pStyle w:val="Header"/>
    </w:pPr>
    <w:r>
      <w:rPr>
        <w:noProof/>
        <w:lang w:eastAsia="en-GB"/>
      </w:rPr>
      <w:drawing>
        <wp:anchor distT="0" distB="0" distL="114300" distR="114300" simplePos="0" relativeHeight="251657728" behindDoc="1" locked="0" layoutInCell="1" allowOverlap="1" wp14:anchorId="52D5F04B" wp14:editId="74703C38">
          <wp:simplePos x="0" y="0"/>
          <wp:positionH relativeFrom="page">
            <wp:posOffset>460679</wp:posOffset>
          </wp:positionH>
          <wp:positionV relativeFrom="page">
            <wp:posOffset>462280</wp:posOffset>
          </wp:positionV>
          <wp:extent cx="2222009" cy="675861"/>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2009" cy="6758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5F1"/>
    <w:multiLevelType w:val="hybridMultilevel"/>
    <w:tmpl w:val="DE0E4CC2"/>
    <w:lvl w:ilvl="0" w:tplc="4162C1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9010C"/>
    <w:multiLevelType w:val="hybridMultilevel"/>
    <w:tmpl w:val="BE7A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5A0ADC"/>
    <w:multiLevelType w:val="hybridMultilevel"/>
    <w:tmpl w:val="A8E4D112"/>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3">
    <w:nsid w:val="0E5618FD"/>
    <w:multiLevelType w:val="hybridMultilevel"/>
    <w:tmpl w:val="98C64BB2"/>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4">
    <w:nsid w:val="11A4679B"/>
    <w:multiLevelType w:val="hybridMultilevel"/>
    <w:tmpl w:val="83DAD2A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4963B9"/>
    <w:multiLevelType w:val="hybridMultilevel"/>
    <w:tmpl w:val="E69C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E17A02"/>
    <w:multiLevelType w:val="hybridMultilevel"/>
    <w:tmpl w:val="DC3A26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2D16C88"/>
    <w:multiLevelType w:val="hybridMultilevel"/>
    <w:tmpl w:val="C3C4EB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9457AA6"/>
    <w:multiLevelType w:val="hybridMultilevel"/>
    <w:tmpl w:val="F2DE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C60E89"/>
    <w:multiLevelType w:val="hybridMultilevel"/>
    <w:tmpl w:val="7640F31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0">
    <w:nsid w:val="38C763AC"/>
    <w:multiLevelType w:val="hybridMultilevel"/>
    <w:tmpl w:val="F6BC23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2347ADF"/>
    <w:multiLevelType w:val="hybridMultilevel"/>
    <w:tmpl w:val="B4AA529A"/>
    <w:lvl w:ilvl="0" w:tplc="08090003">
      <w:start w:val="1"/>
      <w:numFmt w:val="bullet"/>
      <w:lvlText w:val="o"/>
      <w:lvlJc w:val="left"/>
      <w:pPr>
        <w:ind w:left="1899" w:hanging="360"/>
      </w:pPr>
      <w:rPr>
        <w:rFonts w:ascii="Courier New" w:hAnsi="Courier New" w:cs="Courier New"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12">
    <w:nsid w:val="44070F5D"/>
    <w:multiLevelType w:val="hybridMultilevel"/>
    <w:tmpl w:val="10C2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501B33"/>
    <w:multiLevelType w:val="hybridMultilevel"/>
    <w:tmpl w:val="5FC200A8"/>
    <w:lvl w:ilvl="0" w:tplc="08090003">
      <w:start w:val="1"/>
      <w:numFmt w:val="bullet"/>
      <w:lvlText w:val="o"/>
      <w:lvlJc w:val="left"/>
      <w:pPr>
        <w:ind w:left="1899" w:hanging="360"/>
      </w:pPr>
      <w:rPr>
        <w:rFonts w:ascii="Courier New" w:hAnsi="Courier New" w:cs="Courier New"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14">
    <w:nsid w:val="47043972"/>
    <w:multiLevelType w:val="hybridMultilevel"/>
    <w:tmpl w:val="0CDA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8D2E45"/>
    <w:multiLevelType w:val="hybridMultilevel"/>
    <w:tmpl w:val="8F00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DA1CDB"/>
    <w:multiLevelType w:val="hybridMultilevel"/>
    <w:tmpl w:val="F620F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11630E"/>
    <w:multiLevelType w:val="hybridMultilevel"/>
    <w:tmpl w:val="C2B4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BF28FE"/>
    <w:multiLevelType w:val="hybridMultilevel"/>
    <w:tmpl w:val="84DC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9E667E"/>
    <w:multiLevelType w:val="hybridMultilevel"/>
    <w:tmpl w:val="68B6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723EA1"/>
    <w:multiLevelType w:val="hybridMultilevel"/>
    <w:tmpl w:val="9A3ED54E"/>
    <w:lvl w:ilvl="0" w:tplc="857E9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FB4241"/>
    <w:multiLevelType w:val="hybridMultilevel"/>
    <w:tmpl w:val="D44A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9C3B29"/>
    <w:multiLevelType w:val="hybridMultilevel"/>
    <w:tmpl w:val="A134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806036"/>
    <w:multiLevelType w:val="hybridMultilevel"/>
    <w:tmpl w:val="80166CF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A208D5"/>
    <w:multiLevelType w:val="hybridMultilevel"/>
    <w:tmpl w:val="ACF4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7637D8"/>
    <w:multiLevelType w:val="multilevel"/>
    <w:tmpl w:val="9A0A0E82"/>
    <w:lvl w:ilvl="0">
      <w:start w:val="1"/>
      <w:numFmt w:val="decimal"/>
      <w:lvlText w:val="%1."/>
      <w:lvlJc w:val="left"/>
      <w:pPr>
        <w:ind w:left="502" w:hanging="360"/>
      </w:pPr>
      <w:rPr>
        <w:rFonts w:ascii="Eveleth Clean Regular" w:hAnsi="Eveleth Clean Regular"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D966E4B"/>
    <w:multiLevelType w:val="hybridMultilevel"/>
    <w:tmpl w:val="2B42EB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44959C8"/>
    <w:multiLevelType w:val="hybridMultilevel"/>
    <w:tmpl w:val="0B7E2F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746A4607"/>
    <w:multiLevelType w:val="hybridMultilevel"/>
    <w:tmpl w:val="A1748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C74137"/>
    <w:multiLevelType w:val="hybridMultilevel"/>
    <w:tmpl w:val="83DAD2A4"/>
    <w:lvl w:ilvl="0" w:tplc="860E511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532F70"/>
    <w:multiLevelType w:val="hybridMultilevel"/>
    <w:tmpl w:val="411C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C82DF2"/>
    <w:multiLevelType w:val="hybridMultilevel"/>
    <w:tmpl w:val="A4AA87F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nsid w:val="7C9B2A93"/>
    <w:multiLevelType w:val="hybridMultilevel"/>
    <w:tmpl w:val="F4283D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5A109B"/>
    <w:multiLevelType w:val="hybridMultilevel"/>
    <w:tmpl w:val="E57A32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8B623C"/>
    <w:multiLevelType w:val="hybridMultilevel"/>
    <w:tmpl w:val="B7BC5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9"/>
  </w:num>
  <w:num w:numId="3">
    <w:abstractNumId w:val="6"/>
  </w:num>
  <w:num w:numId="4">
    <w:abstractNumId w:val="4"/>
  </w:num>
  <w:num w:numId="5">
    <w:abstractNumId w:val="23"/>
  </w:num>
  <w:num w:numId="6">
    <w:abstractNumId w:val="33"/>
  </w:num>
  <w:num w:numId="7">
    <w:abstractNumId w:val="1"/>
  </w:num>
  <w:num w:numId="8">
    <w:abstractNumId w:val="26"/>
  </w:num>
  <w:num w:numId="9">
    <w:abstractNumId w:val="2"/>
  </w:num>
  <w:num w:numId="10">
    <w:abstractNumId w:val="3"/>
  </w:num>
  <w:num w:numId="11">
    <w:abstractNumId w:val="10"/>
  </w:num>
  <w:num w:numId="12">
    <w:abstractNumId w:val="27"/>
  </w:num>
  <w:num w:numId="13">
    <w:abstractNumId w:val="31"/>
  </w:num>
  <w:num w:numId="14">
    <w:abstractNumId w:val="28"/>
  </w:num>
  <w:num w:numId="15">
    <w:abstractNumId w:val="16"/>
  </w:num>
  <w:num w:numId="16">
    <w:abstractNumId w:val="32"/>
  </w:num>
  <w:num w:numId="17">
    <w:abstractNumId w:val="24"/>
  </w:num>
  <w:num w:numId="18">
    <w:abstractNumId w:val="9"/>
  </w:num>
  <w:num w:numId="19">
    <w:abstractNumId w:val="13"/>
  </w:num>
  <w:num w:numId="20">
    <w:abstractNumId w:val="11"/>
  </w:num>
  <w:num w:numId="21">
    <w:abstractNumId w:val="25"/>
  </w:num>
  <w:num w:numId="22">
    <w:abstractNumId w:val="18"/>
  </w:num>
  <w:num w:numId="23">
    <w:abstractNumId w:val="8"/>
  </w:num>
  <w:num w:numId="24">
    <w:abstractNumId w:val="22"/>
  </w:num>
  <w:num w:numId="25">
    <w:abstractNumId w:val="7"/>
  </w:num>
  <w:num w:numId="26">
    <w:abstractNumId w:val="12"/>
  </w:num>
  <w:num w:numId="27">
    <w:abstractNumId w:val="30"/>
  </w:num>
  <w:num w:numId="28">
    <w:abstractNumId w:val="15"/>
  </w:num>
  <w:num w:numId="29">
    <w:abstractNumId w:val="21"/>
  </w:num>
  <w:num w:numId="30">
    <w:abstractNumId w:val="19"/>
  </w:num>
  <w:num w:numId="31">
    <w:abstractNumId w:val="5"/>
  </w:num>
  <w:num w:numId="32">
    <w:abstractNumId w:val="0"/>
  </w:num>
  <w:num w:numId="33">
    <w:abstractNumId w:val="20"/>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D8"/>
    <w:rsid w:val="0000061A"/>
    <w:rsid w:val="00005420"/>
    <w:rsid w:val="0001731B"/>
    <w:rsid w:val="00031DC0"/>
    <w:rsid w:val="00050332"/>
    <w:rsid w:val="00055D36"/>
    <w:rsid w:val="000915DE"/>
    <w:rsid w:val="0009385D"/>
    <w:rsid w:val="00106169"/>
    <w:rsid w:val="001227CA"/>
    <w:rsid w:val="0014026E"/>
    <w:rsid w:val="001513AE"/>
    <w:rsid w:val="00176BDB"/>
    <w:rsid w:val="00181CAC"/>
    <w:rsid w:val="00184460"/>
    <w:rsid w:val="0018748E"/>
    <w:rsid w:val="001A2F22"/>
    <w:rsid w:val="001A7D94"/>
    <w:rsid w:val="001A7E18"/>
    <w:rsid w:val="001C5ED4"/>
    <w:rsid w:val="001D55A7"/>
    <w:rsid w:val="001E04D8"/>
    <w:rsid w:val="001F1645"/>
    <w:rsid w:val="00220E6D"/>
    <w:rsid w:val="002455AB"/>
    <w:rsid w:val="002F3DC5"/>
    <w:rsid w:val="00303C70"/>
    <w:rsid w:val="003049B0"/>
    <w:rsid w:val="0037311F"/>
    <w:rsid w:val="00382B8F"/>
    <w:rsid w:val="003903C0"/>
    <w:rsid w:val="003B4454"/>
    <w:rsid w:val="003E2013"/>
    <w:rsid w:val="003E7120"/>
    <w:rsid w:val="003F650C"/>
    <w:rsid w:val="004153AC"/>
    <w:rsid w:val="004203F3"/>
    <w:rsid w:val="00442E07"/>
    <w:rsid w:val="00456859"/>
    <w:rsid w:val="004748CB"/>
    <w:rsid w:val="00481D09"/>
    <w:rsid w:val="004D405E"/>
    <w:rsid w:val="004E3BAF"/>
    <w:rsid w:val="00500767"/>
    <w:rsid w:val="0052325D"/>
    <w:rsid w:val="00530BE1"/>
    <w:rsid w:val="00547457"/>
    <w:rsid w:val="00564EAF"/>
    <w:rsid w:val="00566205"/>
    <w:rsid w:val="00576BF7"/>
    <w:rsid w:val="00577B39"/>
    <w:rsid w:val="005B6292"/>
    <w:rsid w:val="005B71B5"/>
    <w:rsid w:val="005C3AAA"/>
    <w:rsid w:val="006139FE"/>
    <w:rsid w:val="00615407"/>
    <w:rsid w:val="00615D84"/>
    <w:rsid w:val="00623DFC"/>
    <w:rsid w:val="006314BA"/>
    <w:rsid w:val="006452EA"/>
    <w:rsid w:val="006475F2"/>
    <w:rsid w:val="00673B78"/>
    <w:rsid w:val="006767D4"/>
    <w:rsid w:val="006B4846"/>
    <w:rsid w:val="006C5EC9"/>
    <w:rsid w:val="006E3F8F"/>
    <w:rsid w:val="006F0C8D"/>
    <w:rsid w:val="006F1E45"/>
    <w:rsid w:val="00713D1F"/>
    <w:rsid w:val="00715593"/>
    <w:rsid w:val="00724A26"/>
    <w:rsid w:val="007B22B5"/>
    <w:rsid w:val="007B3A67"/>
    <w:rsid w:val="007D069D"/>
    <w:rsid w:val="00801429"/>
    <w:rsid w:val="00812A62"/>
    <w:rsid w:val="00812D19"/>
    <w:rsid w:val="00817D0C"/>
    <w:rsid w:val="008B2048"/>
    <w:rsid w:val="008B2F73"/>
    <w:rsid w:val="008C3A17"/>
    <w:rsid w:val="008F2951"/>
    <w:rsid w:val="00911FB4"/>
    <w:rsid w:val="00933299"/>
    <w:rsid w:val="00937E5A"/>
    <w:rsid w:val="00942093"/>
    <w:rsid w:val="009722D5"/>
    <w:rsid w:val="00976370"/>
    <w:rsid w:val="009825A4"/>
    <w:rsid w:val="009B4A11"/>
    <w:rsid w:val="009B6CDA"/>
    <w:rsid w:val="009C136F"/>
    <w:rsid w:val="009E3A59"/>
    <w:rsid w:val="009E4C4A"/>
    <w:rsid w:val="00A076EB"/>
    <w:rsid w:val="00A54647"/>
    <w:rsid w:val="00A62DEF"/>
    <w:rsid w:val="00A82DA3"/>
    <w:rsid w:val="00A957F3"/>
    <w:rsid w:val="00AB320E"/>
    <w:rsid w:val="00AB7218"/>
    <w:rsid w:val="00AE4A49"/>
    <w:rsid w:val="00B028A0"/>
    <w:rsid w:val="00B116C1"/>
    <w:rsid w:val="00B118F7"/>
    <w:rsid w:val="00B1339B"/>
    <w:rsid w:val="00B55946"/>
    <w:rsid w:val="00BB02B6"/>
    <w:rsid w:val="00BE5AC3"/>
    <w:rsid w:val="00BF61AD"/>
    <w:rsid w:val="00C245BC"/>
    <w:rsid w:val="00C40062"/>
    <w:rsid w:val="00C61B16"/>
    <w:rsid w:val="00C907DD"/>
    <w:rsid w:val="00CB3201"/>
    <w:rsid w:val="00CF0771"/>
    <w:rsid w:val="00CF611E"/>
    <w:rsid w:val="00D47437"/>
    <w:rsid w:val="00DC037C"/>
    <w:rsid w:val="00DD0E00"/>
    <w:rsid w:val="00DD1121"/>
    <w:rsid w:val="00DD222D"/>
    <w:rsid w:val="00DD6B3B"/>
    <w:rsid w:val="00DF4633"/>
    <w:rsid w:val="00E00FC5"/>
    <w:rsid w:val="00E03B60"/>
    <w:rsid w:val="00E121A6"/>
    <w:rsid w:val="00E92203"/>
    <w:rsid w:val="00EA3A12"/>
    <w:rsid w:val="00EE528D"/>
    <w:rsid w:val="00EF06C4"/>
    <w:rsid w:val="00F22291"/>
    <w:rsid w:val="00F30D24"/>
    <w:rsid w:val="00F46BCA"/>
    <w:rsid w:val="00F55FC1"/>
    <w:rsid w:val="00F63E88"/>
    <w:rsid w:val="00F75AF1"/>
    <w:rsid w:val="00F8302C"/>
    <w:rsid w:val="00FA0DCE"/>
    <w:rsid w:val="00FA4D0C"/>
    <w:rsid w:val="00FB3B48"/>
    <w:rsid w:val="00FB531A"/>
    <w:rsid w:val="00FB7B0B"/>
    <w:rsid w:val="00FC2455"/>
    <w:rsid w:val="00FC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ind w:left="36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jc w:val="right"/>
      <w:outlineLvl w:val="2"/>
    </w:pPr>
    <w:rPr>
      <w:rFonts w:cs="Arial"/>
      <w:b/>
      <w:bCs/>
      <w:color w:val="00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qFormat/>
    <w:pPr>
      <w:ind w:left="720"/>
    </w:pPr>
  </w:style>
  <w:style w:type="character" w:customStyle="1" w:styleId="Heading3Char">
    <w:name w:val="Heading 3 Char"/>
    <w:link w:val="Heading3"/>
    <w:rsid w:val="00DD6B3B"/>
    <w:rPr>
      <w:rFonts w:ascii="Arial" w:hAnsi="Arial" w:cs="Arial"/>
      <w:b/>
      <w:bCs/>
      <w:color w:val="003399"/>
      <w:sz w:val="24"/>
      <w:szCs w:val="24"/>
      <w:lang w:eastAsia="en-US"/>
    </w:rPr>
  </w:style>
  <w:style w:type="character" w:styleId="Hyperlink">
    <w:name w:val="Hyperlink"/>
    <w:basedOn w:val="DefaultParagraphFont"/>
    <w:uiPriority w:val="99"/>
    <w:unhideWhenUsed/>
    <w:rsid w:val="00FA4D0C"/>
    <w:rPr>
      <w:color w:val="0000FF" w:themeColor="hyperlink"/>
      <w:u w:val="single"/>
    </w:rPr>
  </w:style>
  <w:style w:type="character" w:styleId="Strong">
    <w:name w:val="Strong"/>
    <w:uiPriority w:val="22"/>
    <w:qFormat/>
    <w:rsid w:val="009825A4"/>
    <w:rPr>
      <w:b/>
      <w:bCs/>
    </w:rPr>
  </w:style>
  <w:style w:type="table" w:styleId="TableGrid">
    <w:name w:val="Table Grid"/>
    <w:basedOn w:val="TableNormal"/>
    <w:uiPriority w:val="59"/>
    <w:rsid w:val="0018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951"/>
    <w:rPr>
      <w:rFonts w:ascii="Tahoma" w:hAnsi="Tahoma" w:cs="Tahoma"/>
      <w:sz w:val="16"/>
      <w:szCs w:val="16"/>
    </w:rPr>
  </w:style>
  <w:style w:type="character" w:customStyle="1" w:styleId="BalloonTextChar">
    <w:name w:val="Balloon Text Char"/>
    <w:basedOn w:val="DefaultParagraphFont"/>
    <w:link w:val="BalloonText"/>
    <w:uiPriority w:val="99"/>
    <w:semiHidden/>
    <w:rsid w:val="008F295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ind w:left="36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jc w:val="right"/>
      <w:outlineLvl w:val="2"/>
    </w:pPr>
    <w:rPr>
      <w:rFonts w:cs="Arial"/>
      <w:b/>
      <w:bCs/>
      <w:color w:val="00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qFormat/>
    <w:pPr>
      <w:ind w:left="720"/>
    </w:pPr>
  </w:style>
  <w:style w:type="character" w:customStyle="1" w:styleId="Heading3Char">
    <w:name w:val="Heading 3 Char"/>
    <w:link w:val="Heading3"/>
    <w:rsid w:val="00DD6B3B"/>
    <w:rPr>
      <w:rFonts w:ascii="Arial" w:hAnsi="Arial" w:cs="Arial"/>
      <w:b/>
      <w:bCs/>
      <w:color w:val="003399"/>
      <w:sz w:val="24"/>
      <w:szCs w:val="24"/>
      <w:lang w:eastAsia="en-US"/>
    </w:rPr>
  </w:style>
  <w:style w:type="character" w:styleId="Hyperlink">
    <w:name w:val="Hyperlink"/>
    <w:basedOn w:val="DefaultParagraphFont"/>
    <w:uiPriority w:val="99"/>
    <w:unhideWhenUsed/>
    <w:rsid w:val="00FA4D0C"/>
    <w:rPr>
      <w:color w:val="0000FF" w:themeColor="hyperlink"/>
      <w:u w:val="single"/>
    </w:rPr>
  </w:style>
  <w:style w:type="character" w:styleId="Strong">
    <w:name w:val="Strong"/>
    <w:uiPriority w:val="22"/>
    <w:qFormat/>
    <w:rsid w:val="009825A4"/>
    <w:rPr>
      <w:b/>
      <w:bCs/>
    </w:rPr>
  </w:style>
  <w:style w:type="table" w:styleId="TableGrid">
    <w:name w:val="Table Grid"/>
    <w:basedOn w:val="TableNormal"/>
    <w:uiPriority w:val="59"/>
    <w:rsid w:val="0018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951"/>
    <w:rPr>
      <w:rFonts w:ascii="Tahoma" w:hAnsi="Tahoma" w:cs="Tahoma"/>
      <w:sz w:val="16"/>
      <w:szCs w:val="16"/>
    </w:rPr>
  </w:style>
  <w:style w:type="character" w:customStyle="1" w:styleId="BalloonTextChar">
    <w:name w:val="Balloon Text Char"/>
    <w:basedOn w:val="DefaultParagraphFont"/>
    <w:link w:val="BalloonText"/>
    <w:uiPriority w:val="99"/>
    <w:semiHidden/>
    <w:rsid w:val="008F295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rn2us.org.uk/Privacy-Policy"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BF2E-59FB-4431-9932-5CF0E1EC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Turn2us</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Turn2us</dc:creator>
  <cp:lastModifiedBy>Lauren Hogan</cp:lastModifiedBy>
  <cp:revision>3</cp:revision>
  <cp:lastPrinted>2017-02-23T13:34:00Z</cp:lastPrinted>
  <dcterms:created xsi:type="dcterms:W3CDTF">2019-02-26T11:48:00Z</dcterms:created>
  <dcterms:modified xsi:type="dcterms:W3CDTF">2019-02-28T16:09:00Z</dcterms:modified>
</cp:coreProperties>
</file>